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6279" w14:textId="357D4D74" w:rsidR="005720B7" w:rsidRDefault="00C638C7" w:rsidP="00625C3F">
      <w:pPr>
        <w:pStyle w:val="Title"/>
        <w:jc w:val="center"/>
        <w:rPr>
          <w:b/>
          <w:bCs/>
        </w:rPr>
      </w:pPr>
      <w:proofErr w:type="spellStart"/>
      <w:r w:rsidRPr="00C638C7">
        <w:rPr>
          <w:b/>
          <w:bCs/>
        </w:rPr>
        <w:t>Niveau</w:t>
      </w:r>
      <w:proofErr w:type="spellEnd"/>
      <w:r w:rsidRPr="00C638C7">
        <w:rPr>
          <w:b/>
          <w:bCs/>
        </w:rPr>
        <w:t xml:space="preserve"> 1 – </w:t>
      </w:r>
      <w:proofErr w:type="spellStart"/>
      <w:r w:rsidRPr="00C638C7">
        <w:rPr>
          <w:b/>
          <w:bCs/>
        </w:rPr>
        <w:t>Activité</w:t>
      </w:r>
      <w:proofErr w:type="spellEnd"/>
      <w:r w:rsidRPr="00C638C7">
        <w:rPr>
          <w:b/>
          <w:bCs/>
        </w:rPr>
        <w:t xml:space="preserve"> de base</w:t>
      </w:r>
      <w:r w:rsidR="005720B7" w:rsidRPr="00C176F7">
        <w:rPr>
          <w:b/>
          <w:bCs/>
        </w:rPr>
        <w:t xml:space="preserve">: </w:t>
      </w:r>
    </w:p>
    <w:p w14:paraId="2D7FCF89" w14:textId="10E87D96" w:rsidR="00AA49FC" w:rsidRPr="00C638C7" w:rsidRDefault="00257F8A" w:rsidP="00C638C7">
      <w:pPr>
        <w:pStyle w:val="Title"/>
        <w:jc w:val="center"/>
        <w:rPr>
          <w:rFonts w:ascii="Calibri" w:hAnsi="Calibri" w:cs="Calibri"/>
          <w:b/>
          <w:bCs/>
          <w:lang w:val="en-US"/>
        </w:rPr>
      </w:pPr>
      <w:r w:rsidRPr="00625C3F">
        <w:rPr>
          <w:rFonts w:ascii="Calibri" w:hAnsi="Calibri" w:cs="Calibri"/>
          <w:b/>
          <w:bCs/>
          <w:lang w:val="en-US"/>
        </w:rPr>
        <w:t xml:space="preserve">Introduction </w:t>
      </w:r>
      <w:r w:rsidR="00C638C7" w:rsidRPr="00C638C7">
        <w:rPr>
          <w:rFonts w:ascii="Calibri" w:hAnsi="Calibri" w:cs="Calibri"/>
          <w:b/>
          <w:bCs/>
        </w:rPr>
        <w:t xml:space="preserve">à la Prospective </w:t>
      </w:r>
      <w:proofErr w:type="spellStart"/>
      <w:r w:rsidR="00C638C7" w:rsidRPr="00C638C7">
        <w:rPr>
          <w:rFonts w:ascii="Calibri" w:hAnsi="Calibri" w:cs="Calibri"/>
          <w:b/>
          <w:bCs/>
        </w:rPr>
        <w:t>Stratégique</w:t>
      </w:r>
      <w:proofErr w:type="spellEnd"/>
      <w:r w:rsidR="00C638C7" w:rsidRPr="00C638C7">
        <w:rPr>
          <w:rFonts w:ascii="Calibri" w:hAnsi="Calibri" w:cs="Calibri"/>
          <w:b/>
          <w:bCs/>
        </w:rPr>
        <w:t xml:space="preserve"> pour </w:t>
      </w:r>
      <w:proofErr w:type="spellStart"/>
      <w:r w:rsidR="00C638C7" w:rsidRPr="00C638C7">
        <w:rPr>
          <w:rFonts w:ascii="Calibri" w:hAnsi="Calibri" w:cs="Calibri"/>
          <w:b/>
          <w:bCs/>
        </w:rPr>
        <w:t>l’Ingénierie</w:t>
      </w:r>
      <w:proofErr w:type="spellEnd"/>
      <w:r w:rsidR="00C638C7" w:rsidRPr="00C638C7">
        <w:rPr>
          <w:rFonts w:ascii="Calibri" w:hAnsi="Calibri" w:cs="Calibri"/>
          <w:b/>
          <w:bCs/>
        </w:rPr>
        <w:t xml:space="preserve"> </w:t>
      </w:r>
      <w:proofErr w:type="gramStart"/>
      <w:r w:rsidR="00C638C7" w:rsidRPr="00C638C7">
        <w:rPr>
          <w:rFonts w:ascii="Calibri" w:hAnsi="Calibri" w:cs="Calibri"/>
          <w:b/>
          <w:bCs/>
        </w:rPr>
        <w:t>Durable</w:t>
      </w:r>
      <w:proofErr w:type="gramEnd"/>
    </w:p>
    <w:p w14:paraId="5A26E8F6" w14:textId="599F1836" w:rsidR="007F503A" w:rsidRPr="00C638C7" w:rsidRDefault="00C638C7" w:rsidP="00C638C7">
      <w:pPr>
        <w:pStyle w:val="Heading1"/>
        <w:rPr>
          <w:rFonts w:ascii="Calibri" w:hAnsi="Calibri" w:cs="Calibri"/>
          <w:b/>
          <w:bCs/>
        </w:rPr>
      </w:pPr>
      <w:r w:rsidRPr="00C638C7">
        <w:rPr>
          <w:rFonts w:ascii="Calibri" w:hAnsi="Calibri" w:cs="Calibri"/>
          <w:b/>
          <w:bCs/>
        </w:rPr>
        <w:t xml:space="preserve">Concept </w:t>
      </w:r>
      <w:proofErr w:type="spellStart"/>
      <w:r w:rsidRPr="00C638C7">
        <w:rPr>
          <w:rFonts w:ascii="Calibri" w:hAnsi="Calibri" w:cs="Calibri"/>
          <w:b/>
          <w:bCs/>
        </w:rPr>
        <w:t>clé</w:t>
      </w:r>
      <w:proofErr w:type="spellEnd"/>
      <w:r w:rsidRPr="00C638C7">
        <w:rPr>
          <w:rFonts w:ascii="Calibri" w:hAnsi="Calibri" w:cs="Calibri"/>
          <w:b/>
          <w:bCs/>
        </w:rPr>
        <w:t xml:space="preserve"> 1: Prospective </w:t>
      </w:r>
      <w:proofErr w:type="spellStart"/>
      <w:r w:rsidRPr="00C638C7">
        <w:rPr>
          <w:rFonts w:ascii="Calibri" w:hAnsi="Calibri" w:cs="Calibri"/>
          <w:b/>
          <w:bCs/>
        </w:rPr>
        <w:t>stratégique</w:t>
      </w:r>
      <w:proofErr w:type="spellEnd"/>
    </w:p>
    <w:p w14:paraId="68594033" w14:textId="77777777" w:rsidR="00C638C7" w:rsidRPr="00C638C7" w:rsidRDefault="00C638C7" w:rsidP="00C638C7">
      <w:pPr>
        <w:jc w:val="both"/>
        <w:rPr>
          <w:rFonts w:ascii="Calibri" w:hAnsi="Calibri" w:cs="Calibri"/>
          <w:lang w:val="en-US"/>
        </w:rPr>
      </w:pPr>
      <w:r w:rsidRPr="00C638C7">
        <w:rPr>
          <w:rFonts w:ascii="Calibri" w:hAnsi="Calibri" w:cs="Calibri"/>
          <w:b/>
          <w:bCs/>
          <w:lang w:val="en-US"/>
        </w:rPr>
        <w:t xml:space="preserve">La prospective </w:t>
      </w:r>
      <w:proofErr w:type="spellStart"/>
      <w:r w:rsidRPr="00C638C7">
        <w:rPr>
          <w:rFonts w:ascii="Calibri" w:hAnsi="Calibri" w:cs="Calibri"/>
          <w:b/>
          <w:bCs/>
          <w:lang w:val="en-US"/>
        </w:rPr>
        <w:t>stratégique</w:t>
      </w:r>
      <w:proofErr w:type="spellEnd"/>
      <w:r w:rsidRPr="00C638C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est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une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approche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structurée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utilisée</w:t>
      </w:r>
      <w:proofErr w:type="spellEnd"/>
      <w:r w:rsidRPr="00C638C7">
        <w:rPr>
          <w:rFonts w:ascii="Calibri" w:hAnsi="Calibri" w:cs="Calibri"/>
          <w:lang w:val="en-US"/>
        </w:rPr>
        <w:t xml:space="preserve"> pour explorer et se </w:t>
      </w:r>
      <w:proofErr w:type="spellStart"/>
      <w:r w:rsidRPr="00C638C7">
        <w:rPr>
          <w:rFonts w:ascii="Calibri" w:hAnsi="Calibri" w:cs="Calibri"/>
          <w:lang w:val="en-US"/>
        </w:rPr>
        <w:t>préparer</w:t>
      </w:r>
      <w:proofErr w:type="spellEnd"/>
      <w:r w:rsidRPr="00C638C7">
        <w:rPr>
          <w:rFonts w:ascii="Calibri" w:hAnsi="Calibri" w:cs="Calibri"/>
          <w:lang w:val="en-US"/>
        </w:rPr>
        <w:t xml:space="preserve"> à </w:t>
      </w:r>
      <w:proofErr w:type="spellStart"/>
      <w:r w:rsidRPr="00C638C7">
        <w:rPr>
          <w:rFonts w:ascii="Calibri" w:hAnsi="Calibri" w:cs="Calibri"/>
          <w:lang w:val="en-US"/>
        </w:rPr>
        <w:t>plusieurs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futurs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plausibles</w:t>
      </w:r>
      <w:proofErr w:type="spellEnd"/>
      <w:r w:rsidRPr="00C638C7">
        <w:rPr>
          <w:rFonts w:ascii="Calibri" w:hAnsi="Calibri" w:cs="Calibri"/>
          <w:lang w:val="en-US"/>
        </w:rPr>
        <w:t xml:space="preserve">. </w:t>
      </w:r>
      <w:proofErr w:type="spellStart"/>
      <w:r w:rsidRPr="00C638C7">
        <w:rPr>
          <w:rFonts w:ascii="Calibri" w:hAnsi="Calibri" w:cs="Calibri"/>
          <w:lang w:val="en-US"/>
        </w:rPr>
        <w:t>Plutôt</w:t>
      </w:r>
      <w:proofErr w:type="spellEnd"/>
      <w:r w:rsidRPr="00C638C7">
        <w:rPr>
          <w:rFonts w:ascii="Calibri" w:hAnsi="Calibri" w:cs="Calibri"/>
          <w:lang w:val="en-US"/>
        </w:rPr>
        <w:t xml:space="preserve"> que de </w:t>
      </w:r>
      <w:proofErr w:type="spellStart"/>
      <w:r w:rsidRPr="00C638C7">
        <w:rPr>
          <w:rFonts w:ascii="Calibri" w:hAnsi="Calibri" w:cs="Calibri"/>
          <w:lang w:val="en-US"/>
        </w:rPr>
        <w:t>prédire</w:t>
      </w:r>
      <w:proofErr w:type="spellEnd"/>
      <w:r w:rsidRPr="00C638C7">
        <w:rPr>
          <w:rFonts w:ascii="Calibri" w:hAnsi="Calibri" w:cs="Calibri"/>
          <w:lang w:val="en-US"/>
        </w:rPr>
        <w:t xml:space="preserve"> un </w:t>
      </w:r>
      <w:proofErr w:type="spellStart"/>
      <w:r w:rsidRPr="00C638C7">
        <w:rPr>
          <w:rFonts w:ascii="Calibri" w:hAnsi="Calibri" w:cs="Calibri"/>
          <w:lang w:val="en-US"/>
        </w:rPr>
        <w:t>seul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résultat</w:t>
      </w:r>
      <w:proofErr w:type="spellEnd"/>
      <w:r w:rsidRPr="00C638C7">
        <w:rPr>
          <w:rFonts w:ascii="Calibri" w:hAnsi="Calibri" w:cs="Calibri"/>
          <w:lang w:val="en-US"/>
        </w:rPr>
        <w:t xml:space="preserve">, la prospective aide les </w:t>
      </w:r>
      <w:proofErr w:type="spellStart"/>
      <w:r w:rsidRPr="00C638C7">
        <w:rPr>
          <w:rFonts w:ascii="Calibri" w:hAnsi="Calibri" w:cs="Calibri"/>
          <w:lang w:val="en-US"/>
        </w:rPr>
        <w:t>individus</w:t>
      </w:r>
      <w:proofErr w:type="spellEnd"/>
      <w:r w:rsidRPr="00C638C7">
        <w:rPr>
          <w:rFonts w:ascii="Calibri" w:hAnsi="Calibri" w:cs="Calibri"/>
          <w:lang w:val="en-US"/>
        </w:rPr>
        <w:t xml:space="preserve">, les </w:t>
      </w:r>
      <w:proofErr w:type="spellStart"/>
      <w:r w:rsidRPr="00C638C7">
        <w:rPr>
          <w:rFonts w:ascii="Calibri" w:hAnsi="Calibri" w:cs="Calibri"/>
          <w:lang w:val="en-US"/>
        </w:rPr>
        <w:t>organisations</w:t>
      </w:r>
      <w:proofErr w:type="spellEnd"/>
      <w:r w:rsidRPr="00C638C7">
        <w:rPr>
          <w:rFonts w:ascii="Calibri" w:hAnsi="Calibri" w:cs="Calibri"/>
          <w:lang w:val="en-US"/>
        </w:rPr>
        <w:t xml:space="preserve"> et les </w:t>
      </w:r>
      <w:proofErr w:type="spellStart"/>
      <w:r w:rsidRPr="00C638C7">
        <w:rPr>
          <w:rFonts w:ascii="Calibri" w:hAnsi="Calibri" w:cs="Calibri"/>
          <w:lang w:val="en-US"/>
        </w:rPr>
        <w:t>sociétés</w:t>
      </w:r>
      <w:proofErr w:type="spellEnd"/>
      <w:r w:rsidRPr="00C638C7">
        <w:rPr>
          <w:rFonts w:ascii="Calibri" w:hAnsi="Calibri" w:cs="Calibri"/>
          <w:lang w:val="en-US"/>
        </w:rPr>
        <w:t xml:space="preserve"> à </w:t>
      </w:r>
      <w:proofErr w:type="spellStart"/>
      <w:r w:rsidRPr="00C638C7">
        <w:rPr>
          <w:rFonts w:ascii="Calibri" w:hAnsi="Calibri" w:cs="Calibri"/>
          <w:lang w:val="en-US"/>
        </w:rPr>
        <w:t>anticiper</w:t>
      </w:r>
      <w:proofErr w:type="spellEnd"/>
      <w:r w:rsidRPr="00C638C7">
        <w:rPr>
          <w:rFonts w:ascii="Calibri" w:hAnsi="Calibri" w:cs="Calibri"/>
          <w:lang w:val="en-US"/>
        </w:rPr>
        <w:t xml:space="preserve"> les </w:t>
      </w:r>
      <w:proofErr w:type="spellStart"/>
      <w:r w:rsidRPr="00C638C7">
        <w:rPr>
          <w:rFonts w:ascii="Calibri" w:hAnsi="Calibri" w:cs="Calibri"/>
          <w:lang w:val="en-US"/>
        </w:rPr>
        <w:t>changements</w:t>
      </w:r>
      <w:proofErr w:type="spellEnd"/>
      <w:r w:rsidRPr="00C638C7">
        <w:rPr>
          <w:rFonts w:ascii="Calibri" w:hAnsi="Calibri" w:cs="Calibri"/>
          <w:lang w:val="en-US"/>
        </w:rPr>
        <w:t xml:space="preserve">, identifier les </w:t>
      </w:r>
      <w:proofErr w:type="spellStart"/>
      <w:r w:rsidRPr="00C638C7">
        <w:rPr>
          <w:rFonts w:ascii="Calibri" w:hAnsi="Calibri" w:cs="Calibri"/>
          <w:lang w:val="en-US"/>
        </w:rPr>
        <w:t>opportunités</w:t>
      </w:r>
      <w:proofErr w:type="spellEnd"/>
      <w:r w:rsidRPr="00C638C7">
        <w:rPr>
          <w:rFonts w:ascii="Calibri" w:hAnsi="Calibri" w:cs="Calibri"/>
          <w:lang w:val="en-US"/>
        </w:rPr>
        <w:t xml:space="preserve"> et les </w:t>
      </w:r>
      <w:proofErr w:type="spellStart"/>
      <w:r w:rsidRPr="00C638C7">
        <w:rPr>
          <w:rFonts w:ascii="Calibri" w:hAnsi="Calibri" w:cs="Calibri"/>
          <w:lang w:val="en-US"/>
        </w:rPr>
        <w:t>risques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émergents</w:t>
      </w:r>
      <w:proofErr w:type="spellEnd"/>
      <w:r w:rsidRPr="00C638C7">
        <w:rPr>
          <w:rFonts w:ascii="Calibri" w:hAnsi="Calibri" w:cs="Calibri"/>
          <w:lang w:val="en-US"/>
        </w:rPr>
        <w:t xml:space="preserve">, et prendre de </w:t>
      </w:r>
      <w:proofErr w:type="spellStart"/>
      <w:r w:rsidRPr="00C638C7">
        <w:rPr>
          <w:rFonts w:ascii="Calibri" w:hAnsi="Calibri" w:cs="Calibri"/>
          <w:lang w:val="en-US"/>
        </w:rPr>
        <w:t>meilleures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décisions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dès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aujourd’hui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en</w:t>
      </w:r>
      <w:proofErr w:type="spellEnd"/>
      <w:r w:rsidRPr="00C638C7">
        <w:rPr>
          <w:rFonts w:ascii="Calibri" w:hAnsi="Calibri" w:cs="Calibri"/>
          <w:lang w:val="en-US"/>
        </w:rPr>
        <w:t xml:space="preserve"> se </w:t>
      </w:r>
      <w:proofErr w:type="spellStart"/>
      <w:r w:rsidRPr="00C638C7">
        <w:rPr>
          <w:rFonts w:ascii="Calibri" w:hAnsi="Calibri" w:cs="Calibri"/>
          <w:lang w:val="en-US"/>
        </w:rPr>
        <w:t>basant</w:t>
      </w:r>
      <w:proofErr w:type="spellEnd"/>
      <w:r w:rsidRPr="00C638C7">
        <w:rPr>
          <w:rFonts w:ascii="Calibri" w:hAnsi="Calibri" w:cs="Calibri"/>
          <w:lang w:val="en-US"/>
        </w:rPr>
        <w:t xml:space="preserve"> sur </w:t>
      </w:r>
      <w:proofErr w:type="spellStart"/>
      <w:r w:rsidRPr="00C638C7">
        <w:rPr>
          <w:rFonts w:ascii="Calibri" w:hAnsi="Calibri" w:cs="Calibri"/>
          <w:lang w:val="en-US"/>
        </w:rPr>
        <w:t>une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réflexion</w:t>
      </w:r>
      <w:proofErr w:type="spellEnd"/>
      <w:r w:rsidRPr="00C638C7">
        <w:rPr>
          <w:rFonts w:ascii="Calibri" w:hAnsi="Calibri" w:cs="Calibri"/>
          <w:lang w:val="en-US"/>
        </w:rPr>
        <w:t xml:space="preserve"> à long </w:t>
      </w:r>
      <w:proofErr w:type="spellStart"/>
      <w:r w:rsidRPr="00C638C7">
        <w:rPr>
          <w:rFonts w:ascii="Calibri" w:hAnsi="Calibri" w:cs="Calibri"/>
          <w:lang w:val="en-US"/>
        </w:rPr>
        <w:t>terme</w:t>
      </w:r>
      <w:proofErr w:type="spellEnd"/>
      <w:r w:rsidRPr="00C638C7">
        <w:rPr>
          <w:rFonts w:ascii="Calibri" w:hAnsi="Calibri" w:cs="Calibri"/>
          <w:lang w:val="en-US"/>
        </w:rPr>
        <w:t>.</w:t>
      </w:r>
    </w:p>
    <w:p w14:paraId="7E7609CD" w14:textId="77777777" w:rsidR="00C638C7" w:rsidRPr="00C638C7" w:rsidRDefault="00C638C7" w:rsidP="00C638C7">
      <w:pPr>
        <w:jc w:val="both"/>
        <w:rPr>
          <w:rFonts w:ascii="Calibri" w:hAnsi="Calibri" w:cs="Calibri"/>
          <w:lang w:val="en-US"/>
        </w:rPr>
      </w:pPr>
    </w:p>
    <w:p w14:paraId="4300E554" w14:textId="77777777" w:rsidR="00C638C7" w:rsidRPr="00C638C7" w:rsidRDefault="00C638C7" w:rsidP="00C638C7">
      <w:pPr>
        <w:jc w:val="both"/>
        <w:rPr>
          <w:rFonts w:ascii="Calibri" w:hAnsi="Calibri" w:cs="Calibri"/>
          <w:lang w:val="en-US"/>
        </w:rPr>
      </w:pPr>
      <w:r w:rsidRPr="00C638C7">
        <w:rPr>
          <w:rFonts w:ascii="Calibri" w:hAnsi="Calibri" w:cs="Calibri"/>
          <w:lang w:val="en-US"/>
        </w:rPr>
        <w:t xml:space="preserve">Dans le </w:t>
      </w:r>
      <w:proofErr w:type="spellStart"/>
      <w:r w:rsidRPr="00C638C7">
        <w:rPr>
          <w:rFonts w:ascii="Calibri" w:hAnsi="Calibri" w:cs="Calibri"/>
          <w:lang w:val="en-US"/>
        </w:rPr>
        <w:t>contexte</w:t>
      </w:r>
      <w:proofErr w:type="spellEnd"/>
      <w:r w:rsidRPr="00C638C7">
        <w:rPr>
          <w:rFonts w:ascii="Calibri" w:hAnsi="Calibri" w:cs="Calibri"/>
          <w:lang w:val="en-US"/>
        </w:rPr>
        <w:t xml:space="preserve"> de </w:t>
      </w:r>
      <w:proofErr w:type="spellStart"/>
      <w:r w:rsidRPr="00C638C7">
        <w:rPr>
          <w:rFonts w:ascii="Calibri" w:hAnsi="Calibri" w:cs="Calibri"/>
          <w:lang w:val="en-US"/>
        </w:rPr>
        <w:t>l’ingénierie</w:t>
      </w:r>
      <w:proofErr w:type="spellEnd"/>
      <w:r w:rsidRPr="00C638C7">
        <w:rPr>
          <w:rFonts w:ascii="Calibri" w:hAnsi="Calibri" w:cs="Calibri"/>
          <w:lang w:val="en-US"/>
        </w:rPr>
        <w:t xml:space="preserve"> et du </w:t>
      </w:r>
      <w:proofErr w:type="spellStart"/>
      <w:r w:rsidRPr="00C638C7">
        <w:rPr>
          <w:rFonts w:ascii="Calibri" w:hAnsi="Calibri" w:cs="Calibri"/>
          <w:lang w:val="en-US"/>
        </w:rPr>
        <w:t>développement</w:t>
      </w:r>
      <w:proofErr w:type="spellEnd"/>
      <w:r w:rsidRPr="00C638C7">
        <w:rPr>
          <w:rFonts w:ascii="Calibri" w:hAnsi="Calibri" w:cs="Calibri"/>
          <w:lang w:val="en-US"/>
        </w:rPr>
        <w:t xml:space="preserve"> durable, la prospective </w:t>
      </w:r>
      <w:proofErr w:type="spellStart"/>
      <w:r w:rsidRPr="00C638C7">
        <w:rPr>
          <w:rFonts w:ascii="Calibri" w:hAnsi="Calibri" w:cs="Calibri"/>
          <w:lang w:val="en-US"/>
        </w:rPr>
        <w:t>stratégique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permet</w:t>
      </w:r>
      <w:proofErr w:type="spellEnd"/>
      <w:r w:rsidRPr="00C638C7">
        <w:rPr>
          <w:rFonts w:ascii="Calibri" w:hAnsi="Calibri" w:cs="Calibri"/>
          <w:lang w:val="en-US"/>
        </w:rPr>
        <w:t xml:space="preserve"> aux </w:t>
      </w:r>
      <w:proofErr w:type="spellStart"/>
      <w:r w:rsidRPr="00C638C7">
        <w:rPr>
          <w:rFonts w:ascii="Calibri" w:hAnsi="Calibri" w:cs="Calibri"/>
          <w:lang w:val="en-US"/>
        </w:rPr>
        <w:t>étudiants</w:t>
      </w:r>
      <w:proofErr w:type="spellEnd"/>
      <w:r w:rsidRPr="00C638C7">
        <w:rPr>
          <w:rFonts w:ascii="Calibri" w:hAnsi="Calibri" w:cs="Calibri"/>
          <w:lang w:val="en-US"/>
        </w:rPr>
        <w:t xml:space="preserve"> et aux </w:t>
      </w:r>
      <w:proofErr w:type="spellStart"/>
      <w:r w:rsidRPr="00C638C7">
        <w:rPr>
          <w:rFonts w:ascii="Calibri" w:hAnsi="Calibri" w:cs="Calibri"/>
          <w:lang w:val="en-US"/>
        </w:rPr>
        <w:t>professionnels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d’acquérir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l’état</w:t>
      </w:r>
      <w:proofErr w:type="spellEnd"/>
      <w:r w:rsidRPr="00C638C7">
        <w:rPr>
          <w:rFonts w:ascii="Calibri" w:hAnsi="Calibri" w:cs="Calibri"/>
          <w:lang w:val="en-US"/>
        </w:rPr>
        <w:t xml:space="preserve"> d’esprit et les </w:t>
      </w:r>
      <w:proofErr w:type="spellStart"/>
      <w:r w:rsidRPr="00C638C7">
        <w:rPr>
          <w:rFonts w:ascii="Calibri" w:hAnsi="Calibri" w:cs="Calibri"/>
          <w:lang w:val="en-US"/>
        </w:rPr>
        <w:t>outils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nécessaires</w:t>
      </w:r>
      <w:proofErr w:type="spellEnd"/>
      <w:r w:rsidRPr="00C638C7">
        <w:rPr>
          <w:rFonts w:ascii="Calibri" w:hAnsi="Calibri" w:cs="Calibri"/>
          <w:lang w:val="en-US"/>
        </w:rPr>
        <w:t xml:space="preserve"> pour </w:t>
      </w:r>
      <w:proofErr w:type="spellStart"/>
      <w:r w:rsidRPr="00C638C7">
        <w:rPr>
          <w:rFonts w:ascii="Calibri" w:hAnsi="Calibri" w:cs="Calibri"/>
          <w:lang w:val="en-US"/>
        </w:rPr>
        <w:t>naviguer</w:t>
      </w:r>
      <w:proofErr w:type="spellEnd"/>
      <w:r w:rsidRPr="00C638C7">
        <w:rPr>
          <w:rFonts w:ascii="Calibri" w:hAnsi="Calibri" w:cs="Calibri"/>
          <w:lang w:val="en-US"/>
        </w:rPr>
        <w:t xml:space="preserve"> dans la </w:t>
      </w:r>
      <w:proofErr w:type="spellStart"/>
      <w:r w:rsidRPr="00C638C7">
        <w:rPr>
          <w:rFonts w:ascii="Calibri" w:hAnsi="Calibri" w:cs="Calibri"/>
          <w:lang w:val="en-US"/>
        </w:rPr>
        <w:t>complexité</w:t>
      </w:r>
      <w:proofErr w:type="spellEnd"/>
      <w:r w:rsidRPr="00C638C7">
        <w:rPr>
          <w:rFonts w:ascii="Calibri" w:hAnsi="Calibri" w:cs="Calibri"/>
          <w:lang w:val="en-US"/>
        </w:rPr>
        <w:t xml:space="preserve">, </w:t>
      </w:r>
      <w:proofErr w:type="spellStart"/>
      <w:r w:rsidRPr="00C638C7">
        <w:rPr>
          <w:rFonts w:ascii="Calibri" w:hAnsi="Calibri" w:cs="Calibri"/>
          <w:lang w:val="en-US"/>
        </w:rPr>
        <w:t>l’incertitude</w:t>
      </w:r>
      <w:proofErr w:type="spellEnd"/>
      <w:r w:rsidRPr="00C638C7">
        <w:rPr>
          <w:rFonts w:ascii="Calibri" w:hAnsi="Calibri" w:cs="Calibri"/>
          <w:lang w:val="en-US"/>
        </w:rPr>
        <w:t xml:space="preserve"> et les </w:t>
      </w:r>
      <w:proofErr w:type="spellStart"/>
      <w:r w:rsidRPr="00C638C7">
        <w:rPr>
          <w:rFonts w:ascii="Calibri" w:hAnsi="Calibri" w:cs="Calibri"/>
          <w:lang w:val="en-US"/>
        </w:rPr>
        <w:t>changements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rapides</w:t>
      </w:r>
      <w:proofErr w:type="spellEnd"/>
      <w:r w:rsidRPr="00C638C7">
        <w:rPr>
          <w:rFonts w:ascii="Calibri" w:hAnsi="Calibri" w:cs="Calibri"/>
          <w:lang w:val="en-US"/>
        </w:rPr>
        <w:t xml:space="preserve"> — </w:t>
      </w:r>
      <w:proofErr w:type="spellStart"/>
      <w:r w:rsidRPr="00C638C7">
        <w:rPr>
          <w:rFonts w:ascii="Calibri" w:hAnsi="Calibri" w:cs="Calibri"/>
          <w:lang w:val="en-US"/>
        </w:rPr>
        <w:t>notamment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en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réponse</w:t>
      </w:r>
      <w:proofErr w:type="spellEnd"/>
      <w:r w:rsidRPr="00C638C7">
        <w:rPr>
          <w:rFonts w:ascii="Calibri" w:hAnsi="Calibri" w:cs="Calibri"/>
          <w:lang w:val="en-US"/>
        </w:rPr>
        <w:t xml:space="preserve"> à des </w:t>
      </w:r>
      <w:proofErr w:type="spellStart"/>
      <w:r w:rsidRPr="00C638C7">
        <w:rPr>
          <w:rFonts w:ascii="Calibri" w:hAnsi="Calibri" w:cs="Calibri"/>
          <w:lang w:val="en-US"/>
        </w:rPr>
        <w:t>défis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mondiaux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tels</w:t>
      </w:r>
      <w:proofErr w:type="spellEnd"/>
      <w:r w:rsidRPr="00C638C7">
        <w:rPr>
          <w:rFonts w:ascii="Calibri" w:hAnsi="Calibri" w:cs="Calibri"/>
          <w:lang w:val="en-US"/>
        </w:rPr>
        <w:t xml:space="preserve"> que le </w:t>
      </w:r>
      <w:proofErr w:type="spellStart"/>
      <w:r w:rsidRPr="00C638C7">
        <w:rPr>
          <w:rFonts w:ascii="Calibri" w:hAnsi="Calibri" w:cs="Calibri"/>
          <w:lang w:val="en-US"/>
        </w:rPr>
        <w:t>changement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climatique</w:t>
      </w:r>
      <w:proofErr w:type="spellEnd"/>
      <w:r w:rsidRPr="00C638C7">
        <w:rPr>
          <w:rFonts w:ascii="Calibri" w:hAnsi="Calibri" w:cs="Calibri"/>
          <w:lang w:val="en-US"/>
        </w:rPr>
        <w:t xml:space="preserve">, la </w:t>
      </w:r>
      <w:proofErr w:type="spellStart"/>
      <w:r w:rsidRPr="00C638C7">
        <w:rPr>
          <w:rFonts w:ascii="Calibri" w:hAnsi="Calibri" w:cs="Calibri"/>
          <w:lang w:val="en-US"/>
        </w:rPr>
        <w:t>rareté</w:t>
      </w:r>
      <w:proofErr w:type="spellEnd"/>
      <w:r w:rsidRPr="00C638C7">
        <w:rPr>
          <w:rFonts w:ascii="Calibri" w:hAnsi="Calibri" w:cs="Calibri"/>
          <w:lang w:val="en-US"/>
        </w:rPr>
        <w:t xml:space="preserve"> des </w:t>
      </w:r>
      <w:proofErr w:type="spellStart"/>
      <w:r w:rsidRPr="00C638C7">
        <w:rPr>
          <w:rFonts w:ascii="Calibri" w:hAnsi="Calibri" w:cs="Calibri"/>
          <w:lang w:val="en-US"/>
        </w:rPr>
        <w:t>ressources</w:t>
      </w:r>
      <w:proofErr w:type="spellEnd"/>
      <w:r w:rsidRPr="00C638C7">
        <w:rPr>
          <w:rFonts w:ascii="Calibri" w:hAnsi="Calibri" w:cs="Calibri"/>
          <w:lang w:val="en-US"/>
        </w:rPr>
        <w:t xml:space="preserve">, les disruptions </w:t>
      </w:r>
      <w:proofErr w:type="spellStart"/>
      <w:r w:rsidRPr="00C638C7">
        <w:rPr>
          <w:rFonts w:ascii="Calibri" w:hAnsi="Calibri" w:cs="Calibri"/>
          <w:lang w:val="en-US"/>
        </w:rPr>
        <w:t>technologiques</w:t>
      </w:r>
      <w:proofErr w:type="spellEnd"/>
      <w:r w:rsidRPr="00C638C7">
        <w:rPr>
          <w:rFonts w:ascii="Calibri" w:hAnsi="Calibri" w:cs="Calibri"/>
          <w:lang w:val="en-US"/>
        </w:rPr>
        <w:t xml:space="preserve"> et les </w:t>
      </w:r>
      <w:proofErr w:type="spellStart"/>
      <w:r w:rsidRPr="00C638C7">
        <w:rPr>
          <w:rFonts w:ascii="Calibri" w:hAnsi="Calibri" w:cs="Calibri"/>
          <w:lang w:val="en-US"/>
        </w:rPr>
        <w:t>évolutions</w:t>
      </w:r>
      <w:proofErr w:type="spellEnd"/>
      <w:r w:rsidRPr="00C638C7">
        <w:rPr>
          <w:rFonts w:ascii="Calibri" w:hAnsi="Calibri" w:cs="Calibri"/>
          <w:lang w:val="en-US"/>
        </w:rPr>
        <w:t xml:space="preserve"> des </w:t>
      </w:r>
      <w:proofErr w:type="spellStart"/>
      <w:r w:rsidRPr="00C638C7">
        <w:rPr>
          <w:rFonts w:ascii="Calibri" w:hAnsi="Calibri" w:cs="Calibri"/>
          <w:lang w:val="en-US"/>
        </w:rPr>
        <w:t>contextes</w:t>
      </w:r>
      <w:proofErr w:type="spellEnd"/>
      <w:r w:rsidRPr="00C638C7">
        <w:rPr>
          <w:rFonts w:ascii="Calibri" w:hAnsi="Calibri" w:cs="Calibri"/>
          <w:lang w:val="en-US"/>
        </w:rPr>
        <w:t xml:space="preserve"> politiques.</w:t>
      </w:r>
    </w:p>
    <w:p w14:paraId="5F99B0B0" w14:textId="77777777" w:rsidR="00257F8A" w:rsidRPr="00625C3F" w:rsidRDefault="00257F8A" w:rsidP="00257F8A">
      <w:pPr>
        <w:jc w:val="both"/>
        <w:rPr>
          <w:rFonts w:ascii="Calibri" w:hAnsi="Calibri" w:cs="Calibri"/>
        </w:rPr>
      </w:pPr>
    </w:p>
    <w:p w14:paraId="261C4859" w14:textId="67E29BFF" w:rsidR="00257F8A" w:rsidRPr="00625C3F" w:rsidRDefault="00C638C7" w:rsidP="00257F8A">
      <w:pPr>
        <w:jc w:val="both"/>
        <w:rPr>
          <w:rFonts w:ascii="Calibri" w:hAnsi="Calibri" w:cs="Calibri"/>
        </w:rPr>
      </w:pPr>
      <w:r w:rsidRPr="00C638C7">
        <w:rPr>
          <w:rFonts w:ascii="Calibri" w:hAnsi="Calibri" w:cs="Calibri"/>
        </w:rPr>
        <w:t xml:space="preserve">La prospective </w:t>
      </w:r>
      <w:proofErr w:type="spellStart"/>
      <w:r w:rsidRPr="00C638C7">
        <w:rPr>
          <w:rFonts w:ascii="Calibri" w:hAnsi="Calibri" w:cs="Calibri"/>
        </w:rPr>
        <w:t>stratégique</w:t>
      </w:r>
      <w:proofErr w:type="spellEnd"/>
      <w:r w:rsidRPr="00C638C7">
        <w:rPr>
          <w:rFonts w:ascii="Calibri" w:hAnsi="Calibri" w:cs="Calibri"/>
        </w:rPr>
        <w:t xml:space="preserve"> </w:t>
      </w:r>
      <w:proofErr w:type="spellStart"/>
      <w:r w:rsidRPr="00C638C7">
        <w:rPr>
          <w:rFonts w:ascii="Calibri" w:hAnsi="Calibri" w:cs="Calibri"/>
        </w:rPr>
        <w:t>est</w:t>
      </w:r>
      <w:proofErr w:type="spellEnd"/>
      <w:r w:rsidR="00257F8A" w:rsidRPr="00625C3F">
        <w:rPr>
          <w:rFonts w:ascii="Calibri" w:hAnsi="Calibri" w:cs="Calibri"/>
        </w:rPr>
        <w:t>:</w:t>
      </w:r>
    </w:p>
    <w:p w14:paraId="16385456" w14:textId="77777777" w:rsidR="00C638C7" w:rsidRDefault="00C638C7" w:rsidP="00C638C7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lang w:val="en-US"/>
        </w:rPr>
      </w:pPr>
      <w:proofErr w:type="spellStart"/>
      <w:r w:rsidRPr="00C638C7">
        <w:rPr>
          <w:rFonts w:ascii="Calibri" w:hAnsi="Calibri" w:cs="Calibri"/>
          <w:b/>
          <w:bCs/>
          <w:lang w:val="en-US"/>
        </w:rPr>
        <w:t>Orientée</w:t>
      </w:r>
      <w:proofErr w:type="spellEnd"/>
      <w:r w:rsidRPr="00C638C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b/>
          <w:bCs/>
          <w:lang w:val="en-US"/>
        </w:rPr>
        <w:t>vers</w:t>
      </w:r>
      <w:proofErr w:type="spellEnd"/>
      <w:r w:rsidRPr="00C638C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b/>
          <w:bCs/>
          <w:lang w:val="en-US"/>
        </w:rPr>
        <w:t>l’avenir</w:t>
      </w:r>
      <w:proofErr w:type="spellEnd"/>
      <w:r w:rsidRPr="00C638C7">
        <w:rPr>
          <w:rFonts w:ascii="Calibri" w:hAnsi="Calibri" w:cs="Calibri"/>
          <w:lang w:val="en-US"/>
        </w:rPr>
        <w:t xml:space="preserve"> (10 à 50 </w:t>
      </w:r>
      <w:proofErr w:type="spellStart"/>
      <w:r w:rsidRPr="00C638C7">
        <w:rPr>
          <w:rFonts w:ascii="Calibri" w:hAnsi="Calibri" w:cs="Calibri"/>
          <w:lang w:val="en-US"/>
        </w:rPr>
        <w:t>ans</w:t>
      </w:r>
      <w:proofErr w:type="spellEnd"/>
      <w:r w:rsidRPr="00C638C7">
        <w:rPr>
          <w:rFonts w:ascii="Calibri" w:hAnsi="Calibri" w:cs="Calibri"/>
          <w:lang w:val="en-US"/>
        </w:rPr>
        <w:t xml:space="preserve"> et plus)</w:t>
      </w:r>
    </w:p>
    <w:p w14:paraId="427B2BDD" w14:textId="77777777" w:rsidR="00C638C7" w:rsidRDefault="00C638C7" w:rsidP="00C638C7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lang w:val="en-US"/>
        </w:rPr>
      </w:pPr>
      <w:proofErr w:type="spellStart"/>
      <w:r w:rsidRPr="00C638C7">
        <w:rPr>
          <w:rFonts w:ascii="Calibri" w:hAnsi="Calibri" w:cs="Calibri"/>
          <w:b/>
          <w:bCs/>
          <w:lang w:val="en-US"/>
        </w:rPr>
        <w:t>Exploratoire</w:t>
      </w:r>
      <w:proofErr w:type="spellEnd"/>
      <w:r w:rsidRPr="00C638C7">
        <w:rPr>
          <w:rFonts w:ascii="Calibri" w:hAnsi="Calibri" w:cs="Calibri"/>
          <w:lang w:val="en-US"/>
        </w:rPr>
        <w:t xml:space="preserve"> (examine </w:t>
      </w:r>
      <w:proofErr w:type="spellStart"/>
      <w:r w:rsidRPr="00C638C7">
        <w:rPr>
          <w:rFonts w:ascii="Calibri" w:hAnsi="Calibri" w:cs="Calibri"/>
          <w:lang w:val="en-US"/>
        </w:rPr>
        <w:t>ce</w:t>
      </w:r>
      <w:proofErr w:type="spellEnd"/>
      <w:r w:rsidRPr="00C638C7">
        <w:rPr>
          <w:rFonts w:ascii="Calibri" w:hAnsi="Calibri" w:cs="Calibri"/>
          <w:lang w:val="en-US"/>
        </w:rPr>
        <w:t xml:space="preserve"> qui </w:t>
      </w:r>
      <w:proofErr w:type="spellStart"/>
      <w:r w:rsidRPr="00C638C7">
        <w:rPr>
          <w:rFonts w:ascii="Calibri" w:hAnsi="Calibri" w:cs="Calibri"/>
          <w:lang w:val="en-US"/>
        </w:rPr>
        <w:t>pourrait</w:t>
      </w:r>
      <w:proofErr w:type="spellEnd"/>
      <w:r w:rsidRPr="00C638C7">
        <w:rPr>
          <w:rFonts w:ascii="Calibri" w:hAnsi="Calibri" w:cs="Calibri"/>
          <w:lang w:val="en-US"/>
        </w:rPr>
        <w:t xml:space="preserve"> se </w:t>
      </w:r>
      <w:proofErr w:type="spellStart"/>
      <w:r w:rsidRPr="00C638C7">
        <w:rPr>
          <w:rFonts w:ascii="Calibri" w:hAnsi="Calibri" w:cs="Calibri"/>
          <w:lang w:val="en-US"/>
        </w:rPr>
        <w:t>produire</w:t>
      </w:r>
      <w:proofErr w:type="spellEnd"/>
      <w:r w:rsidRPr="00C638C7">
        <w:rPr>
          <w:rFonts w:ascii="Calibri" w:hAnsi="Calibri" w:cs="Calibri"/>
          <w:lang w:val="en-US"/>
        </w:rPr>
        <w:t xml:space="preserve">, et non </w:t>
      </w:r>
      <w:proofErr w:type="spellStart"/>
      <w:r w:rsidRPr="00C638C7">
        <w:rPr>
          <w:rFonts w:ascii="Calibri" w:hAnsi="Calibri" w:cs="Calibri"/>
          <w:lang w:val="en-US"/>
        </w:rPr>
        <w:t>ce</w:t>
      </w:r>
      <w:proofErr w:type="spellEnd"/>
      <w:r w:rsidRPr="00C638C7">
        <w:rPr>
          <w:rFonts w:ascii="Calibri" w:hAnsi="Calibri" w:cs="Calibri"/>
          <w:lang w:val="en-US"/>
        </w:rPr>
        <w:t xml:space="preserve"> qui se </w:t>
      </w:r>
      <w:proofErr w:type="spellStart"/>
      <w:r w:rsidRPr="00C638C7">
        <w:rPr>
          <w:rFonts w:ascii="Calibri" w:hAnsi="Calibri" w:cs="Calibri"/>
          <w:lang w:val="en-US"/>
        </w:rPr>
        <w:t>produira</w:t>
      </w:r>
      <w:proofErr w:type="spellEnd"/>
      <w:r w:rsidRPr="00C638C7">
        <w:rPr>
          <w:rFonts w:ascii="Calibri" w:hAnsi="Calibri" w:cs="Calibri"/>
          <w:lang w:val="en-US"/>
        </w:rPr>
        <w:t>)</w:t>
      </w:r>
    </w:p>
    <w:p w14:paraId="2DB56233" w14:textId="77777777" w:rsidR="00C638C7" w:rsidRDefault="00C638C7" w:rsidP="00C638C7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lang w:val="en-US"/>
        </w:rPr>
      </w:pPr>
      <w:proofErr w:type="spellStart"/>
      <w:r w:rsidRPr="00C638C7">
        <w:rPr>
          <w:rFonts w:ascii="Calibri" w:hAnsi="Calibri" w:cs="Calibri"/>
          <w:b/>
          <w:bCs/>
          <w:lang w:val="en-US"/>
        </w:rPr>
        <w:t>Basée</w:t>
      </w:r>
      <w:proofErr w:type="spellEnd"/>
      <w:r w:rsidRPr="00C638C7">
        <w:rPr>
          <w:rFonts w:ascii="Calibri" w:hAnsi="Calibri" w:cs="Calibri"/>
          <w:b/>
          <w:bCs/>
          <w:lang w:val="en-US"/>
        </w:rPr>
        <w:t xml:space="preserve"> sur des </w:t>
      </w:r>
      <w:proofErr w:type="spellStart"/>
      <w:r w:rsidRPr="00C638C7">
        <w:rPr>
          <w:rFonts w:ascii="Calibri" w:hAnsi="Calibri" w:cs="Calibri"/>
          <w:b/>
          <w:bCs/>
          <w:lang w:val="en-US"/>
        </w:rPr>
        <w:t>scénarios</w:t>
      </w:r>
      <w:proofErr w:type="spellEnd"/>
      <w:r w:rsidRPr="00C638C7">
        <w:rPr>
          <w:rFonts w:ascii="Calibri" w:hAnsi="Calibri" w:cs="Calibri"/>
          <w:lang w:val="en-US"/>
        </w:rPr>
        <w:t xml:space="preserve"> (</w:t>
      </w:r>
      <w:proofErr w:type="spellStart"/>
      <w:r w:rsidRPr="00C638C7">
        <w:rPr>
          <w:rFonts w:ascii="Calibri" w:hAnsi="Calibri" w:cs="Calibri"/>
          <w:lang w:val="en-US"/>
        </w:rPr>
        <w:t>utilise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plusieurs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futurs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possibles</w:t>
      </w:r>
      <w:proofErr w:type="spellEnd"/>
      <w:r w:rsidRPr="00C638C7">
        <w:rPr>
          <w:rFonts w:ascii="Calibri" w:hAnsi="Calibri" w:cs="Calibri"/>
          <w:lang w:val="en-US"/>
        </w:rPr>
        <w:t xml:space="preserve"> pour explorer les </w:t>
      </w:r>
      <w:proofErr w:type="spellStart"/>
      <w:r w:rsidRPr="00C638C7">
        <w:rPr>
          <w:rFonts w:ascii="Calibri" w:hAnsi="Calibri" w:cs="Calibri"/>
          <w:lang w:val="en-US"/>
        </w:rPr>
        <w:t>conséquences</w:t>
      </w:r>
      <w:proofErr w:type="spellEnd"/>
      <w:r w:rsidRPr="00C638C7">
        <w:rPr>
          <w:rFonts w:ascii="Calibri" w:hAnsi="Calibri" w:cs="Calibri"/>
          <w:lang w:val="en-US"/>
        </w:rPr>
        <w:t xml:space="preserve"> des </w:t>
      </w:r>
      <w:proofErr w:type="spellStart"/>
      <w:r w:rsidRPr="00C638C7">
        <w:rPr>
          <w:rFonts w:ascii="Calibri" w:hAnsi="Calibri" w:cs="Calibri"/>
          <w:lang w:val="en-US"/>
        </w:rPr>
        <w:t>changements</w:t>
      </w:r>
      <w:proofErr w:type="spellEnd"/>
      <w:r w:rsidRPr="00C638C7">
        <w:rPr>
          <w:rFonts w:ascii="Calibri" w:hAnsi="Calibri" w:cs="Calibri"/>
          <w:lang w:val="en-US"/>
        </w:rPr>
        <w:t>)</w:t>
      </w:r>
    </w:p>
    <w:p w14:paraId="66DFDD1B" w14:textId="77777777" w:rsidR="00C638C7" w:rsidRDefault="00C638C7" w:rsidP="00C638C7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lang w:val="en-US"/>
        </w:rPr>
      </w:pPr>
      <w:r w:rsidRPr="00C638C7">
        <w:rPr>
          <w:rFonts w:ascii="Calibri" w:hAnsi="Calibri" w:cs="Calibri"/>
          <w:b/>
          <w:bCs/>
          <w:lang w:val="en-US"/>
        </w:rPr>
        <w:t>Participative</w:t>
      </w:r>
      <w:r w:rsidRPr="00C638C7">
        <w:rPr>
          <w:rFonts w:ascii="Calibri" w:hAnsi="Calibri" w:cs="Calibri"/>
          <w:lang w:val="en-US"/>
        </w:rPr>
        <w:t xml:space="preserve"> (</w:t>
      </w:r>
      <w:proofErr w:type="spellStart"/>
      <w:r w:rsidRPr="00C638C7">
        <w:rPr>
          <w:rFonts w:ascii="Calibri" w:hAnsi="Calibri" w:cs="Calibri"/>
          <w:lang w:val="en-US"/>
        </w:rPr>
        <w:t>favorise</w:t>
      </w:r>
      <w:proofErr w:type="spellEnd"/>
      <w:r w:rsidRPr="00C638C7">
        <w:rPr>
          <w:rFonts w:ascii="Calibri" w:hAnsi="Calibri" w:cs="Calibri"/>
          <w:lang w:val="en-US"/>
        </w:rPr>
        <w:t xml:space="preserve"> la collaboration entre disciplines et parties </w:t>
      </w:r>
      <w:proofErr w:type="spellStart"/>
      <w:r w:rsidRPr="00C638C7">
        <w:rPr>
          <w:rFonts w:ascii="Calibri" w:hAnsi="Calibri" w:cs="Calibri"/>
          <w:lang w:val="en-US"/>
        </w:rPr>
        <w:t>prenantes</w:t>
      </w:r>
      <w:proofErr w:type="spellEnd"/>
      <w:r w:rsidRPr="00C638C7">
        <w:rPr>
          <w:rFonts w:ascii="Calibri" w:hAnsi="Calibri" w:cs="Calibri"/>
          <w:lang w:val="en-US"/>
        </w:rPr>
        <w:t>)</w:t>
      </w:r>
    </w:p>
    <w:p w14:paraId="685DE012" w14:textId="2F1C2C65" w:rsidR="00C638C7" w:rsidRPr="00C638C7" w:rsidRDefault="00C638C7" w:rsidP="00C638C7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lang w:val="en-US"/>
        </w:rPr>
      </w:pPr>
      <w:proofErr w:type="spellStart"/>
      <w:r w:rsidRPr="00C638C7">
        <w:rPr>
          <w:rFonts w:ascii="Calibri" w:hAnsi="Calibri" w:cs="Calibri"/>
          <w:b/>
          <w:bCs/>
          <w:lang w:val="en-US"/>
        </w:rPr>
        <w:t>Stratégique</w:t>
      </w:r>
      <w:proofErr w:type="spellEnd"/>
      <w:r w:rsidRPr="00C638C7">
        <w:rPr>
          <w:rFonts w:ascii="Calibri" w:hAnsi="Calibri" w:cs="Calibri"/>
          <w:lang w:val="en-US"/>
        </w:rPr>
        <w:t xml:space="preserve"> (</w:t>
      </w:r>
      <w:proofErr w:type="spellStart"/>
      <w:r w:rsidRPr="00C638C7">
        <w:rPr>
          <w:rFonts w:ascii="Calibri" w:hAnsi="Calibri" w:cs="Calibri"/>
          <w:lang w:val="en-US"/>
        </w:rPr>
        <w:t>relie</w:t>
      </w:r>
      <w:proofErr w:type="spellEnd"/>
      <w:r w:rsidRPr="00C638C7">
        <w:rPr>
          <w:rFonts w:ascii="Calibri" w:hAnsi="Calibri" w:cs="Calibri"/>
          <w:lang w:val="en-US"/>
        </w:rPr>
        <w:t xml:space="preserve"> les </w:t>
      </w:r>
      <w:proofErr w:type="spellStart"/>
      <w:r w:rsidRPr="00C638C7">
        <w:rPr>
          <w:rFonts w:ascii="Calibri" w:hAnsi="Calibri" w:cs="Calibri"/>
          <w:lang w:val="en-US"/>
        </w:rPr>
        <w:t>enseignements</w:t>
      </w:r>
      <w:proofErr w:type="spellEnd"/>
      <w:r w:rsidRPr="00C638C7">
        <w:rPr>
          <w:rFonts w:ascii="Calibri" w:hAnsi="Calibri" w:cs="Calibri"/>
          <w:lang w:val="en-US"/>
        </w:rPr>
        <w:t xml:space="preserve"> de la prospective aux </w:t>
      </w:r>
      <w:proofErr w:type="spellStart"/>
      <w:r w:rsidRPr="00C638C7">
        <w:rPr>
          <w:rFonts w:ascii="Calibri" w:hAnsi="Calibri" w:cs="Calibri"/>
          <w:lang w:val="en-US"/>
        </w:rPr>
        <w:t>décisions</w:t>
      </w:r>
      <w:proofErr w:type="spellEnd"/>
      <w:r w:rsidRPr="00C638C7">
        <w:rPr>
          <w:rFonts w:ascii="Calibri" w:hAnsi="Calibri" w:cs="Calibri"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lang w:val="en-US"/>
        </w:rPr>
        <w:t>actuelles</w:t>
      </w:r>
      <w:proofErr w:type="spellEnd"/>
      <w:r w:rsidRPr="00C638C7">
        <w:rPr>
          <w:rFonts w:ascii="Calibri" w:hAnsi="Calibri" w:cs="Calibri"/>
          <w:lang w:val="en-US"/>
        </w:rPr>
        <w:t>)</w:t>
      </w:r>
    </w:p>
    <w:p w14:paraId="37FA0BB3" w14:textId="77777777" w:rsidR="00257F8A" w:rsidRPr="00625C3F" w:rsidRDefault="00257F8A" w:rsidP="00257F8A">
      <w:pPr>
        <w:jc w:val="both"/>
        <w:rPr>
          <w:rFonts w:ascii="Calibri" w:hAnsi="Calibri" w:cs="Calibri"/>
        </w:rPr>
      </w:pPr>
    </w:p>
    <w:p w14:paraId="1C3E3018" w14:textId="7DC0A7B7" w:rsidR="00257F8A" w:rsidRPr="00C638C7" w:rsidRDefault="00C638C7" w:rsidP="00C638C7">
      <w:pPr>
        <w:jc w:val="both"/>
        <w:rPr>
          <w:rFonts w:ascii="Calibri" w:hAnsi="Calibri" w:cs="Calibri"/>
          <w:lang w:val="en-US"/>
        </w:rPr>
      </w:pPr>
      <w:proofErr w:type="spellStart"/>
      <w:r w:rsidRPr="00C638C7">
        <w:rPr>
          <w:rFonts w:ascii="Calibri" w:hAnsi="Calibri" w:cs="Calibri"/>
          <w:b/>
          <w:bCs/>
          <w:lang w:val="en-US"/>
        </w:rPr>
        <w:t>Outils</w:t>
      </w:r>
      <w:proofErr w:type="spellEnd"/>
      <w:r w:rsidRPr="00C638C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b/>
          <w:bCs/>
          <w:lang w:val="en-US"/>
        </w:rPr>
        <w:t>couramment</w:t>
      </w:r>
      <w:proofErr w:type="spellEnd"/>
      <w:r w:rsidRPr="00C638C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b/>
          <w:bCs/>
          <w:lang w:val="en-US"/>
        </w:rPr>
        <w:t>utilisés</w:t>
      </w:r>
      <w:proofErr w:type="spellEnd"/>
      <w:r w:rsidRPr="00C638C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C638C7">
        <w:rPr>
          <w:rFonts w:ascii="Calibri" w:hAnsi="Calibri" w:cs="Calibri"/>
          <w:b/>
          <w:bCs/>
          <w:lang w:val="en-US"/>
        </w:rPr>
        <w:t>en</w:t>
      </w:r>
      <w:proofErr w:type="spellEnd"/>
      <w:r w:rsidRPr="00C638C7">
        <w:rPr>
          <w:rFonts w:ascii="Calibri" w:hAnsi="Calibri" w:cs="Calibri"/>
          <w:b/>
          <w:bCs/>
          <w:lang w:val="en-US"/>
        </w:rPr>
        <w:t xml:space="preserve"> prospective </w:t>
      </w:r>
      <w:proofErr w:type="spellStart"/>
      <w:proofErr w:type="gramStart"/>
      <w:r w:rsidRPr="00C638C7">
        <w:rPr>
          <w:rFonts w:ascii="Calibri" w:hAnsi="Calibri" w:cs="Calibri"/>
          <w:b/>
          <w:bCs/>
          <w:lang w:val="en-US"/>
        </w:rPr>
        <w:t>stratégique</w:t>
      </w:r>
      <w:proofErr w:type="spellEnd"/>
      <w:r w:rsidRPr="00C638C7">
        <w:rPr>
          <w:rFonts w:ascii="Calibri" w:hAnsi="Calibri" w:cs="Calibri"/>
          <w:b/>
          <w:bCs/>
          <w:lang w:val="en-US"/>
        </w:rPr>
        <w:t xml:space="preserve"> :</w:t>
      </w:r>
      <w:proofErr w:type="gramEnd"/>
    </w:p>
    <w:p w14:paraId="7D8CDEC0" w14:textId="77777777" w:rsidR="00C638C7" w:rsidRDefault="00C638C7" w:rsidP="00C638C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lang w:val="en-US"/>
        </w:rPr>
      </w:pPr>
      <w:r w:rsidRPr="00C638C7">
        <w:rPr>
          <w:rFonts w:ascii="Calibri" w:hAnsi="Calibri" w:cs="Calibri"/>
          <w:b/>
          <w:bCs/>
          <w:lang w:val="en-US"/>
        </w:rPr>
        <w:t>STEEP</w:t>
      </w:r>
      <w:r w:rsidRPr="00C638C7">
        <w:rPr>
          <w:rFonts w:ascii="Calibri" w:hAnsi="Calibri" w:cs="Calibri"/>
          <w:lang w:val="en-US"/>
        </w:rPr>
        <w:t xml:space="preserve"> (Social, </w:t>
      </w:r>
      <w:proofErr w:type="spellStart"/>
      <w:r w:rsidRPr="00C638C7">
        <w:rPr>
          <w:rFonts w:ascii="Calibri" w:hAnsi="Calibri" w:cs="Calibri"/>
          <w:lang w:val="en-US"/>
        </w:rPr>
        <w:t>Technologique</w:t>
      </w:r>
      <w:proofErr w:type="spellEnd"/>
      <w:r w:rsidRPr="00C638C7">
        <w:rPr>
          <w:rFonts w:ascii="Calibri" w:hAnsi="Calibri" w:cs="Calibri"/>
          <w:lang w:val="en-US"/>
        </w:rPr>
        <w:t xml:space="preserve">, </w:t>
      </w:r>
      <w:proofErr w:type="spellStart"/>
      <w:r w:rsidRPr="00C638C7">
        <w:rPr>
          <w:rFonts w:ascii="Calibri" w:hAnsi="Calibri" w:cs="Calibri"/>
          <w:lang w:val="en-US"/>
        </w:rPr>
        <w:t>Économique</w:t>
      </w:r>
      <w:proofErr w:type="spellEnd"/>
      <w:r w:rsidRPr="00C638C7">
        <w:rPr>
          <w:rFonts w:ascii="Calibri" w:hAnsi="Calibri" w:cs="Calibri"/>
          <w:lang w:val="en-US"/>
        </w:rPr>
        <w:t xml:space="preserve">, </w:t>
      </w:r>
      <w:proofErr w:type="spellStart"/>
      <w:r w:rsidRPr="00C638C7">
        <w:rPr>
          <w:rFonts w:ascii="Calibri" w:hAnsi="Calibri" w:cs="Calibri"/>
          <w:lang w:val="en-US"/>
        </w:rPr>
        <w:t>Environnemental</w:t>
      </w:r>
      <w:proofErr w:type="spellEnd"/>
      <w:r w:rsidRPr="00C638C7">
        <w:rPr>
          <w:rFonts w:ascii="Calibri" w:hAnsi="Calibri" w:cs="Calibri"/>
          <w:lang w:val="en-US"/>
        </w:rPr>
        <w:t>, Politique)</w:t>
      </w:r>
    </w:p>
    <w:p w14:paraId="434E1CA6" w14:textId="77777777" w:rsidR="00C638C7" w:rsidRPr="00C638C7" w:rsidRDefault="00C638C7" w:rsidP="00C638C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lang w:val="en-US"/>
        </w:rPr>
      </w:pPr>
      <w:r w:rsidRPr="00C638C7">
        <w:rPr>
          <w:rFonts w:ascii="Calibri" w:hAnsi="Calibri" w:cs="Calibri"/>
          <w:b/>
          <w:bCs/>
          <w:lang w:val="en-US"/>
        </w:rPr>
        <w:t>Cadre des Trois Horizons</w:t>
      </w:r>
    </w:p>
    <w:p w14:paraId="14C8A755" w14:textId="1D182B9E" w:rsidR="00C638C7" w:rsidRPr="00C638C7" w:rsidRDefault="00C638C7" w:rsidP="00C638C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lang w:val="en-US"/>
        </w:rPr>
      </w:pPr>
      <w:proofErr w:type="spellStart"/>
      <w:r w:rsidRPr="00C638C7">
        <w:rPr>
          <w:rFonts w:ascii="Calibri" w:hAnsi="Calibri" w:cs="Calibri"/>
          <w:b/>
          <w:bCs/>
          <w:lang w:val="en-US"/>
        </w:rPr>
        <w:t>Matrice</w:t>
      </w:r>
      <w:proofErr w:type="spellEnd"/>
      <w:r w:rsidRPr="00C638C7">
        <w:rPr>
          <w:rFonts w:ascii="Calibri" w:hAnsi="Calibri" w:cs="Calibri"/>
          <w:b/>
          <w:bCs/>
          <w:lang w:val="en-US"/>
        </w:rPr>
        <w:t xml:space="preserve"> de </w:t>
      </w:r>
      <w:proofErr w:type="spellStart"/>
      <w:r w:rsidRPr="00C638C7">
        <w:rPr>
          <w:rFonts w:ascii="Calibri" w:hAnsi="Calibri" w:cs="Calibri"/>
          <w:b/>
          <w:bCs/>
          <w:lang w:val="en-US"/>
        </w:rPr>
        <w:t>scénarios</w:t>
      </w:r>
      <w:proofErr w:type="spellEnd"/>
    </w:p>
    <w:p w14:paraId="4D98FFE5" w14:textId="77777777" w:rsidR="00257F8A" w:rsidRPr="00625C3F" w:rsidRDefault="00257F8A" w:rsidP="00257F8A">
      <w:pPr>
        <w:jc w:val="both"/>
        <w:rPr>
          <w:rFonts w:ascii="Calibri" w:hAnsi="Calibri" w:cs="Calibri"/>
        </w:rPr>
      </w:pPr>
    </w:p>
    <w:p w14:paraId="6E83F11D" w14:textId="77777777" w:rsidR="00AA49FC" w:rsidRDefault="00257F8A" w:rsidP="00625C3F">
      <w:pPr>
        <w:pStyle w:val="Heading1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 </w:t>
      </w:r>
    </w:p>
    <w:p w14:paraId="7C9628D2" w14:textId="77777777" w:rsidR="00AA49FC" w:rsidRDefault="00AA49FC">
      <w:pPr>
        <w:spacing w:after="160" w:line="278" w:lineRule="auto"/>
        <w:rPr>
          <w:rFonts w:ascii="Calibri" w:eastAsiaTheme="majorEastAsia" w:hAnsi="Calibri" w:cs="Calibri"/>
          <w:color w:val="0F4761" w:themeColor="accent1" w:themeShade="BF"/>
          <w:sz w:val="40"/>
          <w:szCs w:val="40"/>
        </w:rPr>
      </w:pPr>
      <w:r>
        <w:rPr>
          <w:rFonts w:ascii="Calibri" w:hAnsi="Calibri" w:cs="Calibri"/>
        </w:rPr>
        <w:br w:type="page"/>
      </w:r>
    </w:p>
    <w:p w14:paraId="48895AE4" w14:textId="206DF0DA" w:rsidR="00257F8A" w:rsidRPr="00625C3F" w:rsidRDefault="00C638C7" w:rsidP="00C638C7">
      <w:pPr>
        <w:pStyle w:val="Heading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C</w:t>
      </w:r>
      <w:r w:rsidR="00257F8A" w:rsidRPr="00625C3F">
        <w:rPr>
          <w:rFonts w:ascii="Calibri" w:hAnsi="Calibri" w:cs="Calibri"/>
          <w:b/>
        </w:rPr>
        <w:t xml:space="preserve">oncept </w:t>
      </w:r>
      <w:proofErr w:type="spellStart"/>
      <w:r>
        <w:rPr>
          <w:rFonts w:ascii="Calibri" w:hAnsi="Calibri" w:cs="Calibri"/>
          <w:b/>
        </w:rPr>
        <w:t>clé</w:t>
      </w:r>
      <w:proofErr w:type="spellEnd"/>
      <w:r>
        <w:rPr>
          <w:rFonts w:ascii="Calibri" w:hAnsi="Calibri" w:cs="Calibri"/>
          <w:b/>
        </w:rPr>
        <w:t xml:space="preserve"> </w:t>
      </w:r>
      <w:r w:rsidR="00257F8A" w:rsidRPr="00625C3F">
        <w:rPr>
          <w:rFonts w:ascii="Calibri" w:hAnsi="Calibri" w:cs="Calibri"/>
          <w:b/>
        </w:rPr>
        <w:t xml:space="preserve">2: </w:t>
      </w:r>
      <w:r>
        <w:rPr>
          <w:rFonts w:ascii="Calibri" w:hAnsi="Calibri" w:cs="Calibri"/>
          <w:b/>
        </w:rPr>
        <w:t xml:space="preserve">Cadre </w:t>
      </w:r>
      <w:r w:rsidR="00257F8A" w:rsidRPr="00625C3F">
        <w:rPr>
          <w:rFonts w:ascii="Calibri" w:hAnsi="Calibri" w:cs="Calibri"/>
          <w:b/>
        </w:rPr>
        <w:t>STEEP</w:t>
      </w:r>
    </w:p>
    <w:p w14:paraId="7948C6CD" w14:textId="45C6FD11" w:rsidR="00257F8A" w:rsidRDefault="00C638C7" w:rsidP="00257F8A">
      <w:pPr>
        <w:rPr>
          <w:rFonts w:ascii="Calibri" w:hAnsi="Calibri" w:cs="Calibri"/>
        </w:rPr>
      </w:pPr>
      <w:r w:rsidRPr="00C638C7">
        <w:rPr>
          <w:rFonts w:ascii="Calibri" w:hAnsi="Calibri" w:cs="Calibri"/>
        </w:rPr>
        <w:t>Le cadre</w:t>
      </w:r>
      <w:r w:rsidRPr="00C638C7">
        <w:rPr>
          <w:rFonts w:ascii="Calibri" w:hAnsi="Calibri" w:cs="Calibri"/>
          <w:b/>
          <w:bCs/>
        </w:rPr>
        <w:t xml:space="preserve"> STEEP </w:t>
      </w:r>
      <w:proofErr w:type="spellStart"/>
      <w:r w:rsidRPr="00C638C7">
        <w:rPr>
          <w:rFonts w:ascii="Calibri" w:hAnsi="Calibri" w:cs="Calibri"/>
          <w:b/>
          <w:bCs/>
        </w:rPr>
        <w:t>e</w:t>
      </w:r>
      <w:r w:rsidRPr="00C638C7">
        <w:rPr>
          <w:rFonts w:ascii="Calibri" w:hAnsi="Calibri" w:cs="Calibri"/>
        </w:rPr>
        <w:t>st</w:t>
      </w:r>
      <w:proofErr w:type="spellEnd"/>
      <w:r w:rsidRPr="00C638C7">
        <w:rPr>
          <w:rFonts w:ascii="Calibri" w:hAnsi="Calibri" w:cs="Calibri"/>
        </w:rPr>
        <w:t xml:space="preserve"> </w:t>
      </w:r>
      <w:proofErr w:type="spellStart"/>
      <w:r w:rsidRPr="00C638C7">
        <w:rPr>
          <w:rFonts w:ascii="Calibri" w:hAnsi="Calibri" w:cs="Calibri"/>
        </w:rPr>
        <w:t>utilisé</w:t>
      </w:r>
      <w:proofErr w:type="spellEnd"/>
      <w:r w:rsidRPr="00C638C7">
        <w:rPr>
          <w:rFonts w:ascii="Calibri" w:hAnsi="Calibri" w:cs="Calibri"/>
        </w:rPr>
        <w:t xml:space="preserve"> pour analyser les </w:t>
      </w:r>
      <w:proofErr w:type="spellStart"/>
      <w:r w:rsidRPr="00C638C7">
        <w:rPr>
          <w:rFonts w:ascii="Calibri" w:hAnsi="Calibri" w:cs="Calibri"/>
        </w:rPr>
        <w:t>facteurs</w:t>
      </w:r>
      <w:proofErr w:type="spellEnd"/>
      <w:r w:rsidRPr="00C638C7">
        <w:rPr>
          <w:rFonts w:ascii="Calibri" w:hAnsi="Calibri" w:cs="Calibri"/>
        </w:rPr>
        <w:t xml:space="preserve"> </w:t>
      </w:r>
      <w:proofErr w:type="spellStart"/>
      <w:r w:rsidRPr="00C638C7">
        <w:rPr>
          <w:rFonts w:ascii="Calibri" w:hAnsi="Calibri" w:cs="Calibri"/>
        </w:rPr>
        <w:t>externes</w:t>
      </w:r>
      <w:proofErr w:type="spellEnd"/>
      <w:r w:rsidRPr="00C638C7">
        <w:rPr>
          <w:rFonts w:ascii="Calibri" w:hAnsi="Calibri" w:cs="Calibri"/>
        </w:rPr>
        <w:t xml:space="preserve"> de </w:t>
      </w:r>
      <w:proofErr w:type="spellStart"/>
      <w:r w:rsidRPr="00C638C7">
        <w:rPr>
          <w:rFonts w:ascii="Calibri" w:hAnsi="Calibri" w:cs="Calibri"/>
        </w:rPr>
        <w:t>changement</w:t>
      </w:r>
      <w:proofErr w:type="spellEnd"/>
      <w:r w:rsidRPr="00C638C7">
        <w:rPr>
          <w:rFonts w:ascii="Calibri" w:hAnsi="Calibri" w:cs="Calibri"/>
        </w:rPr>
        <w:t xml:space="preserve"> à travers cinq dimensions/</w:t>
      </w:r>
      <w:proofErr w:type="spellStart"/>
      <w:r w:rsidRPr="00C638C7">
        <w:rPr>
          <w:rFonts w:ascii="Calibri" w:hAnsi="Calibri" w:cs="Calibri"/>
        </w:rPr>
        <w:t>éléments</w:t>
      </w:r>
      <w:proofErr w:type="spellEnd"/>
      <w:r w:rsidRPr="00C638C7">
        <w:rPr>
          <w:rFonts w:ascii="Calibri" w:hAnsi="Calibri" w:cs="Calibri"/>
        </w:rPr>
        <w:t xml:space="preserve"> </w:t>
      </w:r>
      <w:proofErr w:type="spellStart"/>
      <w:r w:rsidRPr="00C638C7">
        <w:rPr>
          <w:rFonts w:ascii="Calibri" w:hAnsi="Calibri" w:cs="Calibri"/>
        </w:rPr>
        <w:t>d’impact</w:t>
      </w:r>
      <w:proofErr w:type="spellEnd"/>
      <w:r w:rsidRPr="00C638C7">
        <w:rPr>
          <w:rFonts w:ascii="Calibri" w:hAnsi="Calibri" w:cs="Calibri"/>
        </w:rPr>
        <w:t>.</w:t>
      </w:r>
    </w:p>
    <w:p w14:paraId="45963DB0" w14:textId="77777777" w:rsidR="00C638C7" w:rsidRPr="00625C3F" w:rsidRDefault="00C638C7" w:rsidP="00257F8A">
      <w:pPr>
        <w:rPr>
          <w:rFonts w:ascii="Calibri" w:hAnsi="Calibri" w:cs="Calibri"/>
        </w:rPr>
      </w:pPr>
    </w:p>
    <w:tbl>
      <w:tblPr>
        <w:tblW w:w="89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6457"/>
      </w:tblGrid>
      <w:tr w:rsidR="00257F8A" w:rsidRPr="00625C3F" w14:paraId="24F40F41" w14:textId="77777777" w:rsidTr="00C638C7">
        <w:trPr>
          <w:trHeight w:val="270"/>
        </w:trPr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FFB1E9" w14:textId="6E6494C2" w:rsidR="00257F8A" w:rsidRPr="00625C3F" w:rsidRDefault="00147E4B" w:rsidP="0001770C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Dimensions/Factors</w:t>
            </w:r>
          </w:p>
        </w:tc>
        <w:tc>
          <w:tcPr>
            <w:tcW w:w="6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93933" w14:textId="7BC5AC02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625C3F">
              <w:rPr>
                <w:rFonts w:ascii="Calibri" w:hAnsi="Calibri" w:cs="Calibri"/>
                <w:b/>
                <w:bCs/>
              </w:rPr>
              <w:t>Ex</w:t>
            </w:r>
            <w:r w:rsidR="00C638C7">
              <w:rPr>
                <w:rFonts w:ascii="Calibri" w:hAnsi="Calibri" w:cs="Calibri"/>
                <w:b/>
                <w:bCs/>
              </w:rPr>
              <w:t>e</w:t>
            </w:r>
            <w:r w:rsidRPr="00625C3F">
              <w:rPr>
                <w:rFonts w:ascii="Calibri" w:hAnsi="Calibri" w:cs="Calibri"/>
                <w:b/>
                <w:bCs/>
              </w:rPr>
              <w:t>mples</w:t>
            </w:r>
            <w:proofErr w:type="spellEnd"/>
          </w:p>
        </w:tc>
      </w:tr>
      <w:tr w:rsidR="00257F8A" w:rsidRPr="00625C3F" w14:paraId="5FDEAAB3" w14:textId="77777777" w:rsidTr="00C638C7">
        <w:trPr>
          <w:trHeight w:val="330"/>
        </w:trPr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9ED28" w14:textId="77777777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>S – Social</w:t>
            </w:r>
          </w:p>
        </w:tc>
        <w:tc>
          <w:tcPr>
            <w:tcW w:w="6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0BE861" w14:textId="13C96120" w:rsidR="00257F8A" w:rsidRPr="00625C3F" w:rsidRDefault="00C638C7" w:rsidP="0001770C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 w:rsidRPr="00C638C7">
              <w:rPr>
                <w:rFonts w:ascii="Calibri" w:hAnsi="Calibri" w:cs="Calibri"/>
              </w:rPr>
              <w:t>Évolution</w:t>
            </w:r>
            <w:proofErr w:type="spellEnd"/>
            <w:r w:rsidRPr="00C638C7">
              <w:rPr>
                <w:rFonts w:ascii="Calibri" w:hAnsi="Calibri" w:cs="Calibri"/>
              </w:rPr>
              <w:t xml:space="preserve"> des modes de vie, urbanisation, </w:t>
            </w:r>
            <w:proofErr w:type="spellStart"/>
            <w:r w:rsidRPr="00C638C7">
              <w:rPr>
                <w:rFonts w:ascii="Calibri" w:hAnsi="Calibri" w:cs="Calibri"/>
              </w:rPr>
              <w:t>éducation</w:t>
            </w:r>
            <w:proofErr w:type="spellEnd"/>
          </w:p>
        </w:tc>
      </w:tr>
      <w:tr w:rsidR="00257F8A" w:rsidRPr="00625C3F" w14:paraId="0C2CA1FB" w14:textId="77777777" w:rsidTr="00C638C7">
        <w:trPr>
          <w:trHeight w:val="330"/>
        </w:trPr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79095" w14:textId="04C4CD1C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T – </w:t>
            </w:r>
            <w:proofErr w:type="spellStart"/>
            <w:r w:rsidRPr="00625C3F">
              <w:rPr>
                <w:rFonts w:ascii="Calibri" w:hAnsi="Calibri" w:cs="Calibri"/>
              </w:rPr>
              <w:t>Technologi</w:t>
            </w:r>
            <w:r w:rsidR="00C638C7">
              <w:rPr>
                <w:rFonts w:ascii="Calibri" w:hAnsi="Calibri" w:cs="Calibri"/>
              </w:rPr>
              <w:t>que</w:t>
            </w:r>
            <w:proofErr w:type="spellEnd"/>
          </w:p>
        </w:tc>
        <w:tc>
          <w:tcPr>
            <w:tcW w:w="6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2921F" w14:textId="799DDAC8" w:rsidR="00257F8A" w:rsidRPr="00625C3F" w:rsidRDefault="00C638C7" w:rsidP="0001770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Technologies </w:t>
            </w:r>
            <w:proofErr w:type="spellStart"/>
            <w:r>
              <w:rPr>
                <w:rFonts w:ascii="Calibri" w:hAnsi="Calibri" w:cs="Calibri"/>
              </w:rPr>
              <w:t>énergétiques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propres</w:t>
            </w:r>
            <w:proofErr w:type="spellEnd"/>
            <w:r>
              <w:rPr>
                <w:rFonts w:ascii="Calibri" w:hAnsi="Calibri" w:cs="Calibri"/>
              </w:rPr>
              <w:t>, IA</w:t>
            </w:r>
          </w:p>
        </w:tc>
      </w:tr>
      <w:tr w:rsidR="00257F8A" w:rsidRPr="00625C3F" w14:paraId="5D8E3C6D" w14:textId="77777777" w:rsidTr="00C638C7">
        <w:trPr>
          <w:trHeight w:val="330"/>
        </w:trPr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ED12F" w14:textId="6A4DB67A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E – </w:t>
            </w:r>
            <w:proofErr w:type="spellStart"/>
            <w:r w:rsidR="00C638C7">
              <w:rPr>
                <w:rFonts w:ascii="Calibri" w:hAnsi="Calibri" w:cs="Calibri"/>
              </w:rPr>
              <w:t>É</w:t>
            </w:r>
            <w:r w:rsidRPr="00625C3F">
              <w:rPr>
                <w:rFonts w:ascii="Calibri" w:hAnsi="Calibri" w:cs="Calibri"/>
              </w:rPr>
              <w:t>conomi</w:t>
            </w:r>
            <w:r w:rsidR="00C638C7">
              <w:rPr>
                <w:rFonts w:ascii="Calibri" w:hAnsi="Calibri" w:cs="Calibri"/>
              </w:rPr>
              <w:t>que</w:t>
            </w:r>
            <w:proofErr w:type="spellEnd"/>
          </w:p>
        </w:tc>
        <w:tc>
          <w:tcPr>
            <w:tcW w:w="6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BBB7FE" w14:textId="791E169F" w:rsidR="00257F8A" w:rsidRPr="00625C3F" w:rsidRDefault="00C638C7" w:rsidP="0001770C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 w:rsidRPr="00C638C7">
              <w:rPr>
                <w:rFonts w:ascii="Calibri" w:hAnsi="Calibri" w:cs="Calibri"/>
              </w:rPr>
              <w:t>Tarification</w:t>
            </w:r>
            <w:proofErr w:type="spellEnd"/>
            <w:r w:rsidRPr="00C638C7">
              <w:rPr>
                <w:rFonts w:ascii="Calibri" w:hAnsi="Calibri" w:cs="Calibri"/>
              </w:rPr>
              <w:t xml:space="preserve"> du </w:t>
            </w:r>
            <w:proofErr w:type="spellStart"/>
            <w:r w:rsidRPr="00C638C7">
              <w:rPr>
                <w:rFonts w:ascii="Calibri" w:hAnsi="Calibri" w:cs="Calibri"/>
              </w:rPr>
              <w:t>carbone</w:t>
            </w:r>
            <w:proofErr w:type="spellEnd"/>
            <w:r w:rsidRPr="00C638C7">
              <w:rPr>
                <w:rFonts w:ascii="Calibri" w:hAnsi="Calibri" w:cs="Calibri"/>
              </w:rPr>
              <w:t xml:space="preserve">, </w:t>
            </w:r>
            <w:proofErr w:type="spellStart"/>
            <w:r w:rsidRPr="00C638C7">
              <w:rPr>
                <w:rFonts w:ascii="Calibri" w:hAnsi="Calibri" w:cs="Calibri"/>
              </w:rPr>
              <w:t>rareté</w:t>
            </w:r>
            <w:proofErr w:type="spellEnd"/>
            <w:r w:rsidRPr="00C638C7">
              <w:rPr>
                <w:rFonts w:ascii="Calibri" w:hAnsi="Calibri" w:cs="Calibri"/>
              </w:rPr>
              <w:t xml:space="preserve"> des matières premières</w:t>
            </w:r>
          </w:p>
        </w:tc>
      </w:tr>
      <w:tr w:rsidR="00257F8A" w:rsidRPr="00625C3F" w14:paraId="1CFCBF11" w14:textId="77777777" w:rsidTr="00C638C7">
        <w:trPr>
          <w:trHeight w:val="330"/>
        </w:trPr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1016F" w14:textId="64010E66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E – </w:t>
            </w:r>
            <w:proofErr w:type="spellStart"/>
            <w:r w:rsidRPr="00625C3F">
              <w:rPr>
                <w:rFonts w:ascii="Calibri" w:hAnsi="Calibri" w:cs="Calibri"/>
              </w:rPr>
              <w:t>Environ</w:t>
            </w:r>
            <w:r w:rsidR="00C638C7">
              <w:rPr>
                <w:rFonts w:ascii="Calibri" w:hAnsi="Calibri" w:cs="Calibri"/>
              </w:rPr>
              <w:t>ne</w:t>
            </w:r>
            <w:r w:rsidRPr="00625C3F">
              <w:rPr>
                <w:rFonts w:ascii="Calibri" w:hAnsi="Calibri" w:cs="Calibri"/>
              </w:rPr>
              <w:t>mental</w:t>
            </w:r>
            <w:proofErr w:type="spellEnd"/>
          </w:p>
        </w:tc>
        <w:tc>
          <w:tcPr>
            <w:tcW w:w="6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2"/>
            </w:tblGrid>
            <w:tr w:rsidR="00C638C7" w:rsidRPr="00C638C7" w14:paraId="33791697" w14:textId="77777777" w:rsidTr="00C638C7">
              <w:trPr>
                <w:tblCellSpacing w:w="15" w:type="dxa"/>
              </w:trPr>
              <w:tc>
                <w:tcPr>
                  <w:tcW w:w="5462" w:type="dxa"/>
                  <w:vAlign w:val="center"/>
                  <w:hideMark/>
                </w:tcPr>
                <w:p w14:paraId="65817BD9" w14:textId="01E7D9B6" w:rsidR="00C638C7" w:rsidRPr="00C638C7" w:rsidRDefault="00C638C7" w:rsidP="00C638C7">
                  <w:pPr>
                    <w:spacing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 w:rsidRPr="00C638C7">
                    <w:rPr>
                      <w:rFonts w:ascii="Calibri" w:hAnsi="Calibri" w:cs="Calibri"/>
                      <w:lang w:val="en-US"/>
                    </w:rPr>
                    <w:t>Perte</w:t>
                  </w:r>
                  <w:proofErr w:type="spellEnd"/>
                  <w:r w:rsidRPr="00C638C7">
                    <w:rPr>
                      <w:rFonts w:ascii="Calibri" w:hAnsi="Calibri" w:cs="Calibri"/>
                      <w:lang w:val="en-US"/>
                    </w:rPr>
                    <w:t xml:space="preserve"> de </w:t>
                  </w:r>
                  <w:proofErr w:type="spellStart"/>
                  <w:r w:rsidRPr="00C638C7">
                    <w:rPr>
                      <w:rFonts w:ascii="Calibri" w:hAnsi="Calibri" w:cs="Calibri"/>
                      <w:lang w:val="en-US"/>
                    </w:rPr>
                    <w:t>biodiversité</w:t>
                  </w:r>
                  <w:proofErr w:type="spellEnd"/>
                  <w:r w:rsidRPr="00C638C7">
                    <w:rPr>
                      <w:rFonts w:ascii="Calibri" w:hAnsi="Calibri" w:cs="Calibri"/>
                      <w:lang w:val="en-US"/>
                    </w:rPr>
                    <w:t xml:space="preserve">, impacts du </w:t>
                  </w:r>
                  <w:proofErr w:type="spellStart"/>
                  <w:r w:rsidRPr="00C638C7">
                    <w:rPr>
                      <w:rFonts w:ascii="Calibri" w:hAnsi="Calibri" w:cs="Calibri"/>
                      <w:lang w:val="en-US"/>
                    </w:rPr>
                    <w:t>changement</w:t>
                  </w:r>
                  <w:proofErr w:type="spellEnd"/>
                  <w:r w:rsidRPr="00C638C7">
                    <w:rPr>
                      <w:rFonts w:ascii="Calibri" w:hAnsi="Calibri" w:cs="Calibri"/>
                      <w:lang w:val="en-US"/>
                    </w:rPr>
                    <w:t xml:space="preserve"> </w:t>
                  </w:r>
                  <w:proofErr w:type="spellStart"/>
                  <w:r w:rsidRPr="00C638C7">
                    <w:rPr>
                      <w:rFonts w:ascii="Calibri" w:hAnsi="Calibri" w:cs="Calibri"/>
                      <w:lang w:val="en-US"/>
                    </w:rPr>
                    <w:t>cli</w:t>
                  </w:r>
                  <w:r>
                    <w:rPr>
                      <w:rFonts w:ascii="Calibri" w:hAnsi="Calibri" w:cs="Calibri"/>
                      <w:lang w:val="en-US"/>
                    </w:rPr>
                    <w:t>ma</w:t>
                  </w:r>
                  <w:r w:rsidRPr="00C638C7">
                    <w:rPr>
                      <w:rFonts w:ascii="Calibri" w:hAnsi="Calibri" w:cs="Calibri"/>
                      <w:lang w:val="en-US"/>
                    </w:rPr>
                    <w:t>tique</w:t>
                  </w:r>
                  <w:proofErr w:type="spellEnd"/>
                </w:p>
              </w:tc>
            </w:tr>
          </w:tbl>
          <w:p w14:paraId="476461C4" w14:textId="77777777" w:rsidR="00C638C7" w:rsidRPr="00C638C7" w:rsidRDefault="00C638C7" w:rsidP="00C638C7">
            <w:pPr>
              <w:spacing w:line="240" w:lineRule="auto"/>
              <w:rPr>
                <w:rFonts w:ascii="Calibri" w:hAnsi="Calibri" w:cs="Calibri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C638C7" w:rsidRPr="00C638C7" w14:paraId="47762817" w14:textId="77777777" w:rsidTr="00C638C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1077DE8" w14:textId="77777777" w:rsidR="00C638C7" w:rsidRPr="00C638C7" w:rsidRDefault="00C638C7" w:rsidP="00C638C7">
                  <w:pPr>
                    <w:spacing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14:paraId="0590BF04" w14:textId="4C975AC1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257F8A" w:rsidRPr="00625C3F" w14:paraId="13EFE436" w14:textId="77777777" w:rsidTr="00C638C7">
        <w:trPr>
          <w:trHeight w:val="330"/>
        </w:trPr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AB503" w14:textId="3436128F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>P – Polit</w:t>
            </w:r>
            <w:r w:rsidR="00C638C7">
              <w:rPr>
                <w:rFonts w:ascii="Calibri" w:hAnsi="Calibri" w:cs="Calibri"/>
              </w:rPr>
              <w:t>ique</w:t>
            </w:r>
          </w:p>
        </w:tc>
        <w:tc>
          <w:tcPr>
            <w:tcW w:w="6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29"/>
            </w:tblGrid>
            <w:tr w:rsidR="00C638C7" w:rsidRPr="00C638C7" w14:paraId="3DAC7C90" w14:textId="77777777" w:rsidTr="00C638C7">
              <w:trPr>
                <w:tblCellSpacing w:w="15" w:type="dxa"/>
              </w:trPr>
              <w:tc>
                <w:tcPr>
                  <w:tcW w:w="5669" w:type="dxa"/>
                  <w:vAlign w:val="center"/>
                  <w:hideMark/>
                </w:tcPr>
                <w:p w14:paraId="0987E6C3" w14:textId="77777777" w:rsidR="00C638C7" w:rsidRPr="00C638C7" w:rsidRDefault="00C638C7" w:rsidP="00C638C7">
                  <w:pPr>
                    <w:spacing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 w:rsidRPr="00C638C7">
                    <w:rPr>
                      <w:rFonts w:ascii="Calibri" w:hAnsi="Calibri" w:cs="Calibri"/>
                      <w:lang w:val="en-US"/>
                    </w:rPr>
                    <w:t>Réglementations</w:t>
                  </w:r>
                  <w:proofErr w:type="spellEnd"/>
                  <w:r w:rsidRPr="00C638C7">
                    <w:rPr>
                      <w:rFonts w:ascii="Calibri" w:hAnsi="Calibri" w:cs="Calibri"/>
                      <w:lang w:val="en-US"/>
                    </w:rPr>
                    <w:t xml:space="preserve"> </w:t>
                  </w:r>
                  <w:proofErr w:type="spellStart"/>
                  <w:r w:rsidRPr="00C638C7">
                    <w:rPr>
                      <w:rFonts w:ascii="Calibri" w:hAnsi="Calibri" w:cs="Calibri"/>
                      <w:lang w:val="en-US"/>
                    </w:rPr>
                    <w:t>environnementales</w:t>
                  </w:r>
                  <w:proofErr w:type="spellEnd"/>
                  <w:r w:rsidRPr="00C638C7">
                    <w:rPr>
                      <w:rFonts w:ascii="Calibri" w:hAnsi="Calibri" w:cs="Calibri"/>
                      <w:lang w:val="en-US"/>
                    </w:rPr>
                    <w:t xml:space="preserve">, </w:t>
                  </w:r>
                  <w:proofErr w:type="spellStart"/>
                  <w:r w:rsidRPr="00C638C7">
                    <w:rPr>
                      <w:rFonts w:ascii="Calibri" w:hAnsi="Calibri" w:cs="Calibri"/>
                      <w:lang w:val="en-US"/>
                    </w:rPr>
                    <w:t>traités</w:t>
                  </w:r>
                  <w:proofErr w:type="spellEnd"/>
                  <w:r w:rsidRPr="00C638C7">
                    <w:rPr>
                      <w:rFonts w:ascii="Calibri" w:hAnsi="Calibri" w:cs="Calibri"/>
                      <w:lang w:val="en-US"/>
                    </w:rPr>
                    <w:t xml:space="preserve"> </w:t>
                  </w:r>
                  <w:proofErr w:type="spellStart"/>
                  <w:r w:rsidRPr="00C638C7">
                    <w:rPr>
                      <w:rFonts w:ascii="Calibri" w:hAnsi="Calibri" w:cs="Calibri"/>
                      <w:lang w:val="en-US"/>
                    </w:rPr>
                    <w:t>internationaux</w:t>
                  </w:r>
                  <w:proofErr w:type="spellEnd"/>
                </w:p>
              </w:tc>
            </w:tr>
          </w:tbl>
          <w:p w14:paraId="123EF2A8" w14:textId="193B0DAA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7512A289" w14:textId="77777777" w:rsidR="00257F8A" w:rsidRPr="00625C3F" w:rsidRDefault="00257F8A" w:rsidP="00257F8A">
      <w:p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 </w:t>
      </w:r>
    </w:p>
    <w:p w14:paraId="7C7735AF" w14:textId="77777777" w:rsidR="00257F8A" w:rsidRPr="00625C3F" w:rsidRDefault="00257F8A" w:rsidP="00257F8A">
      <w:pPr>
        <w:rPr>
          <w:rFonts w:ascii="Calibri" w:hAnsi="Calibri" w:cs="Calibri"/>
        </w:rPr>
      </w:pPr>
    </w:p>
    <w:p w14:paraId="12718C6B" w14:textId="5940C967" w:rsidR="00257F8A" w:rsidRDefault="00E965C3" w:rsidP="00257F8A">
      <w:pPr>
        <w:rPr>
          <w:rFonts w:ascii="Calibri" w:hAnsi="Calibri" w:cs="Calibri"/>
          <w:b/>
          <w:bCs/>
        </w:rPr>
      </w:pPr>
      <w:proofErr w:type="spellStart"/>
      <w:proofErr w:type="gramStart"/>
      <w:r w:rsidRPr="00E965C3">
        <w:rPr>
          <w:rFonts w:ascii="Calibri" w:hAnsi="Calibri" w:cs="Calibri"/>
          <w:b/>
          <w:bCs/>
        </w:rPr>
        <w:t>Exemple</w:t>
      </w:r>
      <w:proofErr w:type="spellEnd"/>
      <w:r w:rsidRPr="00E965C3">
        <w:rPr>
          <w:rFonts w:ascii="Calibri" w:hAnsi="Calibri" w:cs="Calibri"/>
          <w:b/>
          <w:bCs/>
        </w:rPr>
        <w:t xml:space="preserve"> :</w:t>
      </w:r>
      <w:proofErr w:type="gramEnd"/>
      <w:r w:rsidRPr="00E965C3">
        <w:rPr>
          <w:rFonts w:ascii="Calibri" w:hAnsi="Calibri" w:cs="Calibri"/>
          <w:b/>
          <w:bCs/>
        </w:rPr>
        <w:t xml:space="preserve"> Application du cadre STEEP aux </w:t>
      </w:r>
      <w:proofErr w:type="spellStart"/>
      <w:r w:rsidRPr="00E965C3">
        <w:rPr>
          <w:rFonts w:ascii="Calibri" w:hAnsi="Calibri" w:cs="Calibri"/>
          <w:b/>
          <w:bCs/>
        </w:rPr>
        <w:t>matériaux</w:t>
      </w:r>
      <w:proofErr w:type="spellEnd"/>
      <w:r w:rsidRPr="00E965C3">
        <w:rPr>
          <w:rFonts w:ascii="Calibri" w:hAnsi="Calibri" w:cs="Calibri"/>
          <w:b/>
          <w:bCs/>
        </w:rPr>
        <w:t xml:space="preserve"> durables dans la construction</w:t>
      </w:r>
    </w:p>
    <w:p w14:paraId="79D1A224" w14:textId="77777777" w:rsidR="00E965C3" w:rsidRPr="00625C3F" w:rsidRDefault="00E965C3" w:rsidP="00257F8A">
      <w:pPr>
        <w:rPr>
          <w:rFonts w:ascii="Calibri" w:hAnsi="Calibri" w:cs="Calibri"/>
        </w:rPr>
      </w:pPr>
    </w:p>
    <w:tbl>
      <w:tblPr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80"/>
        <w:gridCol w:w="6845"/>
      </w:tblGrid>
      <w:tr w:rsidR="00257F8A" w:rsidRPr="00625C3F" w14:paraId="1AF9553F" w14:textId="77777777" w:rsidTr="0001770C">
        <w:trPr>
          <w:trHeight w:val="330"/>
        </w:trPr>
        <w:tc>
          <w:tcPr>
            <w:tcW w:w="2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4A3AA" w14:textId="56391403" w:rsidR="00257F8A" w:rsidRPr="00625C3F" w:rsidRDefault="005F2743" w:rsidP="0001770C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Dimensions/</w:t>
            </w:r>
            <w:r w:rsidR="00257F8A" w:rsidRPr="00625C3F">
              <w:rPr>
                <w:rFonts w:ascii="Calibri" w:hAnsi="Calibri" w:cs="Calibri"/>
                <w:b/>
                <w:bCs/>
              </w:rPr>
              <w:t>Factors</w:t>
            </w:r>
          </w:p>
        </w:tc>
        <w:tc>
          <w:tcPr>
            <w:tcW w:w="6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A76C79" w14:textId="771FB33B" w:rsidR="00257F8A" w:rsidRPr="00625C3F" w:rsidRDefault="00E965C3" w:rsidP="0001770C">
            <w:pPr>
              <w:spacing w:line="240" w:lineRule="auto"/>
              <w:rPr>
                <w:rFonts w:ascii="Calibri" w:hAnsi="Calibri" w:cs="Calibri"/>
                <w:b/>
              </w:rPr>
            </w:pPr>
            <w:proofErr w:type="spellStart"/>
            <w:r w:rsidRPr="00E965C3">
              <w:rPr>
                <w:rFonts w:ascii="Calibri" w:hAnsi="Calibri" w:cs="Calibri"/>
                <w:b/>
                <w:bCs/>
              </w:rPr>
              <w:t>Facteurs</w:t>
            </w:r>
            <w:proofErr w:type="spellEnd"/>
            <w:r w:rsidRPr="00E965C3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</w:t>
            </w:r>
            <w:r w:rsidRPr="00E965C3">
              <w:rPr>
                <w:rFonts w:ascii="Calibri" w:hAnsi="Calibri" w:cs="Calibri"/>
                <w:b/>
                <w:bCs/>
              </w:rPr>
              <w:t>hangement</w:t>
            </w:r>
            <w:proofErr w:type="spellEnd"/>
          </w:p>
        </w:tc>
      </w:tr>
      <w:tr w:rsidR="00257F8A" w:rsidRPr="00625C3F" w14:paraId="2DEDD246" w14:textId="77777777" w:rsidTr="0001770C">
        <w:trPr>
          <w:trHeight w:val="600"/>
        </w:trPr>
        <w:tc>
          <w:tcPr>
            <w:tcW w:w="2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80BF4" w14:textId="77777777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>Social</w:t>
            </w:r>
          </w:p>
        </w:tc>
        <w:tc>
          <w:tcPr>
            <w:tcW w:w="6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FF8713" w14:textId="40015BE0" w:rsidR="00257F8A" w:rsidRPr="00625C3F" w:rsidRDefault="00E965C3" w:rsidP="0001770C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 w:rsidRPr="00E965C3">
              <w:rPr>
                <w:rFonts w:ascii="Calibri" w:hAnsi="Calibri" w:cs="Calibri"/>
              </w:rPr>
              <w:t>Demande</w:t>
            </w:r>
            <w:proofErr w:type="spellEnd"/>
            <w:r w:rsidRPr="00E965C3">
              <w:rPr>
                <w:rFonts w:ascii="Calibri" w:hAnsi="Calibri" w:cs="Calibri"/>
              </w:rPr>
              <w:t xml:space="preserve"> </w:t>
            </w:r>
            <w:proofErr w:type="spellStart"/>
            <w:r w:rsidRPr="00E965C3">
              <w:rPr>
                <w:rFonts w:ascii="Calibri" w:hAnsi="Calibri" w:cs="Calibri"/>
              </w:rPr>
              <w:t>croissante</w:t>
            </w:r>
            <w:proofErr w:type="spellEnd"/>
            <w:r w:rsidRPr="00E965C3">
              <w:rPr>
                <w:rFonts w:ascii="Calibri" w:hAnsi="Calibri" w:cs="Calibri"/>
              </w:rPr>
              <w:t xml:space="preserve"> du public pour des </w:t>
            </w:r>
            <w:proofErr w:type="spellStart"/>
            <w:r w:rsidRPr="00E965C3">
              <w:rPr>
                <w:rFonts w:ascii="Calibri" w:hAnsi="Calibri" w:cs="Calibri"/>
              </w:rPr>
              <w:t>bâtiments</w:t>
            </w:r>
            <w:proofErr w:type="spellEnd"/>
            <w:r w:rsidRPr="00E965C3">
              <w:rPr>
                <w:rFonts w:ascii="Calibri" w:hAnsi="Calibri" w:cs="Calibri"/>
              </w:rPr>
              <w:t xml:space="preserve"> </w:t>
            </w:r>
            <w:proofErr w:type="spellStart"/>
            <w:r w:rsidRPr="00E965C3">
              <w:rPr>
                <w:rFonts w:ascii="Calibri" w:hAnsi="Calibri" w:cs="Calibri"/>
              </w:rPr>
              <w:t>écologiques</w:t>
            </w:r>
            <w:proofErr w:type="spellEnd"/>
            <w:r w:rsidRPr="00E965C3">
              <w:rPr>
                <w:rFonts w:ascii="Calibri" w:hAnsi="Calibri" w:cs="Calibri"/>
              </w:rPr>
              <w:t xml:space="preserve"> et des infrastructures </w:t>
            </w:r>
            <w:proofErr w:type="spellStart"/>
            <w:r w:rsidRPr="00E965C3">
              <w:rPr>
                <w:rFonts w:ascii="Calibri" w:hAnsi="Calibri" w:cs="Calibri"/>
              </w:rPr>
              <w:t>résilientes</w:t>
            </w:r>
            <w:proofErr w:type="spellEnd"/>
            <w:r w:rsidRPr="00E965C3">
              <w:rPr>
                <w:rFonts w:ascii="Calibri" w:hAnsi="Calibri" w:cs="Calibri"/>
              </w:rPr>
              <w:t xml:space="preserve"> au </w:t>
            </w:r>
            <w:proofErr w:type="spellStart"/>
            <w:r w:rsidRPr="00E965C3">
              <w:rPr>
                <w:rFonts w:ascii="Calibri" w:hAnsi="Calibri" w:cs="Calibri"/>
              </w:rPr>
              <w:t>climat</w:t>
            </w:r>
            <w:proofErr w:type="spellEnd"/>
          </w:p>
        </w:tc>
      </w:tr>
      <w:tr w:rsidR="00257F8A" w:rsidRPr="00625C3F" w14:paraId="4B5637DE" w14:textId="77777777" w:rsidTr="0001770C">
        <w:trPr>
          <w:trHeight w:val="600"/>
        </w:trPr>
        <w:tc>
          <w:tcPr>
            <w:tcW w:w="2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A89043" w14:textId="727F63C7" w:rsidR="00257F8A" w:rsidRPr="00625C3F" w:rsidRDefault="00E965C3" w:rsidP="0001770C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 w:rsidRPr="00E965C3">
              <w:rPr>
                <w:rFonts w:ascii="Calibri" w:hAnsi="Calibri" w:cs="Calibri"/>
              </w:rPr>
              <w:t>Technologique</w:t>
            </w:r>
            <w:proofErr w:type="spellEnd"/>
          </w:p>
        </w:tc>
        <w:tc>
          <w:tcPr>
            <w:tcW w:w="6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965C3" w:rsidRPr="00E965C3" w14:paraId="13F5A7F2" w14:textId="77777777" w:rsidTr="00E965C3">
              <w:trPr>
                <w:tblCellSpacing w:w="15" w:type="dxa"/>
              </w:trPr>
              <w:tc>
                <w:tcPr>
                  <w:tcW w:w="9300" w:type="dxa"/>
                  <w:vAlign w:val="center"/>
                  <w:hideMark/>
                </w:tcPr>
                <w:p w14:paraId="2E060C66" w14:textId="77777777" w:rsidR="00E965C3" w:rsidRDefault="00E965C3" w:rsidP="00E965C3">
                  <w:pPr>
                    <w:spacing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Progrès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dans les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matériaux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biosourcés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(</w:t>
                  </w:r>
                  <w:proofErr w:type="gramStart"/>
                  <w:r w:rsidRPr="00E965C3">
                    <w:rPr>
                      <w:rFonts w:ascii="Calibri" w:hAnsi="Calibri" w:cs="Calibri"/>
                      <w:lang w:val="en-US"/>
                    </w:rPr>
                    <w:t>ex. :</w:t>
                  </w:r>
                  <w:proofErr w:type="gram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composites à base de </w:t>
                  </w:r>
                </w:p>
                <w:p w14:paraId="0406CD11" w14:textId="3941D7F1" w:rsidR="00E965C3" w:rsidRPr="00E965C3" w:rsidRDefault="00E965C3" w:rsidP="00E965C3">
                  <w:pPr>
                    <w:spacing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mycélium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), impression 3D et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capteurs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intelligents</w:t>
                  </w:r>
                  <w:proofErr w:type="spellEnd"/>
                </w:p>
              </w:tc>
            </w:tr>
          </w:tbl>
          <w:p w14:paraId="5238AD2E" w14:textId="77777777" w:rsidR="00E965C3" w:rsidRPr="00E965C3" w:rsidRDefault="00E965C3" w:rsidP="00E965C3">
            <w:pPr>
              <w:spacing w:line="240" w:lineRule="auto"/>
              <w:rPr>
                <w:rFonts w:ascii="Calibri" w:hAnsi="Calibri" w:cs="Calibri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965C3" w:rsidRPr="00E965C3" w14:paraId="586771A5" w14:textId="77777777" w:rsidTr="00E965C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3589560" w14:textId="77777777" w:rsidR="00E965C3" w:rsidRPr="00E965C3" w:rsidRDefault="00E965C3" w:rsidP="00E965C3">
                  <w:pPr>
                    <w:spacing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14:paraId="38B32319" w14:textId="5599B021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257F8A" w:rsidRPr="00625C3F" w14:paraId="0A209A20" w14:textId="77777777" w:rsidTr="0001770C">
        <w:trPr>
          <w:trHeight w:val="600"/>
        </w:trPr>
        <w:tc>
          <w:tcPr>
            <w:tcW w:w="2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1"/>
            </w:tblGrid>
            <w:tr w:rsidR="00E965C3" w:rsidRPr="00E965C3" w14:paraId="0B3761E9" w14:textId="77777777" w:rsidTr="00E965C3">
              <w:trPr>
                <w:tblCellSpacing w:w="15" w:type="dxa"/>
              </w:trPr>
              <w:tc>
                <w:tcPr>
                  <w:tcW w:w="1311" w:type="dxa"/>
                  <w:vAlign w:val="center"/>
                  <w:hideMark/>
                </w:tcPr>
                <w:p w14:paraId="3AA5F1BB" w14:textId="77777777" w:rsidR="00E965C3" w:rsidRPr="00E965C3" w:rsidRDefault="00E965C3" w:rsidP="00E965C3">
                  <w:pPr>
                    <w:spacing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Économique</w:t>
                  </w:r>
                  <w:proofErr w:type="spellEnd"/>
                </w:p>
              </w:tc>
            </w:tr>
          </w:tbl>
          <w:p w14:paraId="66B3EC5A" w14:textId="77777777" w:rsidR="00E965C3" w:rsidRPr="00E965C3" w:rsidRDefault="00E965C3" w:rsidP="00E965C3">
            <w:pPr>
              <w:spacing w:line="240" w:lineRule="auto"/>
              <w:rPr>
                <w:rFonts w:ascii="Calibri" w:hAnsi="Calibri" w:cs="Calibri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965C3" w:rsidRPr="00E965C3" w14:paraId="6C359E10" w14:textId="77777777" w:rsidTr="00E965C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F7F2831" w14:textId="77777777" w:rsidR="00E965C3" w:rsidRPr="00E965C3" w:rsidRDefault="00E965C3" w:rsidP="00E965C3">
                  <w:pPr>
                    <w:spacing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14:paraId="45AA2BEB" w14:textId="60A1CF98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6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965C3" w:rsidRPr="00E965C3" w14:paraId="5AC9D707" w14:textId="77777777" w:rsidTr="00E965C3">
              <w:trPr>
                <w:tblCellSpacing w:w="15" w:type="dxa"/>
              </w:trPr>
              <w:tc>
                <w:tcPr>
                  <w:tcW w:w="9300" w:type="dxa"/>
                  <w:vAlign w:val="center"/>
                  <w:hideMark/>
                </w:tcPr>
                <w:p w14:paraId="037FD98E" w14:textId="77777777" w:rsidR="00E965C3" w:rsidRPr="00E965C3" w:rsidRDefault="00E965C3" w:rsidP="00E965C3">
                  <w:pPr>
                    <w:spacing w:line="240" w:lineRule="auto"/>
                    <w:rPr>
                      <w:rFonts w:ascii="Calibri" w:hAnsi="Calibri" w:cs="Calibri"/>
                      <w:lang w:val="en-US"/>
                    </w:rPr>
                  </w:pPr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Augmentation du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coût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des matières premières et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incitations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économiques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pour les certifications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vertes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(</w:t>
                  </w:r>
                  <w:proofErr w:type="gramStart"/>
                  <w:r w:rsidRPr="00E965C3">
                    <w:rPr>
                      <w:rFonts w:ascii="Calibri" w:hAnsi="Calibri" w:cs="Calibri"/>
                      <w:lang w:val="en-US"/>
                    </w:rPr>
                    <w:t>ex. :</w:t>
                  </w:r>
                  <w:proofErr w:type="gram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ESG)</w:t>
                  </w:r>
                </w:p>
              </w:tc>
            </w:tr>
          </w:tbl>
          <w:p w14:paraId="0C4B1B76" w14:textId="77777777" w:rsidR="00E965C3" w:rsidRPr="00E965C3" w:rsidRDefault="00E965C3" w:rsidP="00E965C3">
            <w:pPr>
              <w:spacing w:line="240" w:lineRule="auto"/>
              <w:rPr>
                <w:rFonts w:ascii="Calibri" w:hAnsi="Calibri" w:cs="Calibri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965C3" w:rsidRPr="00E965C3" w14:paraId="3693EEC5" w14:textId="77777777" w:rsidTr="00E965C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8693145" w14:textId="77777777" w:rsidR="00E965C3" w:rsidRPr="00E965C3" w:rsidRDefault="00E965C3" w:rsidP="00E965C3">
                  <w:pPr>
                    <w:spacing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14:paraId="2C63C245" w14:textId="3CDCF3C0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257F8A" w:rsidRPr="00625C3F" w14:paraId="68C7A4B6" w14:textId="77777777" w:rsidTr="0001770C">
        <w:trPr>
          <w:trHeight w:val="600"/>
        </w:trPr>
        <w:tc>
          <w:tcPr>
            <w:tcW w:w="2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C574ED" w14:textId="12DE9ECC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 w:rsidRPr="00625C3F">
              <w:rPr>
                <w:rFonts w:ascii="Calibri" w:hAnsi="Calibri" w:cs="Calibri"/>
              </w:rPr>
              <w:t>Enviro</w:t>
            </w:r>
            <w:r w:rsidR="00E965C3">
              <w:rPr>
                <w:rFonts w:ascii="Calibri" w:hAnsi="Calibri" w:cs="Calibri"/>
              </w:rPr>
              <w:t>n</w:t>
            </w:r>
            <w:r w:rsidRPr="00625C3F">
              <w:rPr>
                <w:rFonts w:ascii="Calibri" w:hAnsi="Calibri" w:cs="Calibri"/>
              </w:rPr>
              <w:t>n</w:t>
            </w:r>
            <w:r w:rsidR="00E965C3">
              <w:rPr>
                <w:rFonts w:ascii="Calibri" w:hAnsi="Calibri" w:cs="Calibri"/>
              </w:rPr>
              <w:t>e</w:t>
            </w:r>
            <w:r w:rsidRPr="00625C3F">
              <w:rPr>
                <w:rFonts w:ascii="Calibri" w:hAnsi="Calibri" w:cs="Calibri"/>
              </w:rPr>
              <w:t>mental</w:t>
            </w:r>
            <w:proofErr w:type="spellEnd"/>
          </w:p>
        </w:tc>
        <w:tc>
          <w:tcPr>
            <w:tcW w:w="6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965C3" w:rsidRPr="00E965C3" w14:paraId="5FE1E201" w14:textId="77777777" w:rsidTr="00E965C3">
              <w:trPr>
                <w:tblCellSpacing w:w="15" w:type="dxa"/>
              </w:trPr>
              <w:tc>
                <w:tcPr>
                  <w:tcW w:w="9300" w:type="dxa"/>
                  <w:vAlign w:val="center"/>
                  <w:hideMark/>
                </w:tcPr>
                <w:p w14:paraId="089F3C88" w14:textId="77777777" w:rsidR="00E965C3" w:rsidRPr="00E965C3" w:rsidRDefault="00E965C3" w:rsidP="00E965C3">
                  <w:pPr>
                    <w:spacing w:line="240" w:lineRule="auto"/>
                    <w:rPr>
                      <w:rFonts w:ascii="Calibri" w:hAnsi="Calibri" w:cs="Calibri"/>
                      <w:lang w:val="en-US"/>
                    </w:rPr>
                  </w:pPr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Urgence de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réduire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le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carbone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incorporé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, de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gérer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les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déchets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issus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de la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démolition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et de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préserver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les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écosystèmes</w:t>
                  </w:r>
                  <w:proofErr w:type="spellEnd"/>
                </w:p>
              </w:tc>
            </w:tr>
          </w:tbl>
          <w:p w14:paraId="77A82DD5" w14:textId="77777777" w:rsidR="00E965C3" w:rsidRPr="00E965C3" w:rsidRDefault="00E965C3" w:rsidP="00E965C3">
            <w:pPr>
              <w:spacing w:line="240" w:lineRule="auto"/>
              <w:rPr>
                <w:rFonts w:ascii="Calibri" w:hAnsi="Calibri" w:cs="Calibri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965C3" w:rsidRPr="00E965C3" w14:paraId="5105E30E" w14:textId="77777777" w:rsidTr="00E965C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9F32CAF" w14:textId="77777777" w:rsidR="00E965C3" w:rsidRPr="00E965C3" w:rsidRDefault="00E965C3" w:rsidP="00E965C3">
                  <w:pPr>
                    <w:spacing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14:paraId="75235D85" w14:textId="114B1632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257F8A" w:rsidRPr="00625C3F" w14:paraId="2C40164E" w14:textId="77777777" w:rsidTr="0001770C">
        <w:trPr>
          <w:trHeight w:val="600"/>
        </w:trPr>
        <w:tc>
          <w:tcPr>
            <w:tcW w:w="2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06BB73" w14:textId="2A69902B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>Politi</w:t>
            </w:r>
            <w:r w:rsidR="00E965C3">
              <w:rPr>
                <w:rFonts w:ascii="Calibri" w:hAnsi="Calibri" w:cs="Calibri"/>
              </w:rPr>
              <w:t>que</w:t>
            </w:r>
          </w:p>
        </w:tc>
        <w:tc>
          <w:tcPr>
            <w:tcW w:w="6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965C3" w:rsidRPr="00E965C3" w14:paraId="01E7544E" w14:textId="77777777" w:rsidTr="00E965C3">
              <w:trPr>
                <w:tblCellSpacing w:w="15" w:type="dxa"/>
              </w:trPr>
              <w:tc>
                <w:tcPr>
                  <w:tcW w:w="9300" w:type="dxa"/>
                  <w:vAlign w:val="center"/>
                  <w:hideMark/>
                </w:tcPr>
                <w:p w14:paraId="1FC92042" w14:textId="77777777" w:rsidR="00E965C3" w:rsidRPr="00E965C3" w:rsidRDefault="00E965C3" w:rsidP="00E965C3">
                  <w:pPr>
                    <w:spacing w:line="240" w:lineRule="auto"/>
                    <w:rPr>
                      <w:rFonts w:ascii="Calibri" w:hAnsi="Calibri" w:cs="Calibri"/>
                      <w:lang w:val="en-US"/>
                    </w:rPr>
                  </w:pPr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Nouvelles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réglementations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du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bâtiment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exigeant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des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évaluations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du cycle de vie du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carbone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et des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normes</w:t>
                  </w:r>
                  <w:proofErr w:type="spellEnd"/>
                  <w:r w:rsidRPr="00E965C3">
                    <w:rPr>
                      <w:rFonts w:ascii="Calibri" w:hAnsi="Calibri" w:cs="Calibri"/>
                      <w:lang w:val="en-US"/>
                    </w:rPr>
                    <w:t xml:space="preserve"> de </w:t>
                  </w:r>
                  <w:proofErr w:type="spellStart"/>
                  <w:r w:rsidRPr="00E965C3">
                    <w:rPr>
                      <w:rFonts w:ascii="Calibri" w:hAnsi="Calibri" w:cs="Calibri"/>
                      <w:lang w:val="en-US"/>
                    </w:rPr>
                    <w:t>circularité</w:t>
                  </w:r>
                  <w:proofErr w:type="spellEnd"/>
                </w:p>
              </w:tc>
            </w:tr>
          </w:tbl>
          <w:p w14:paraId="735202BE" w14:textId="2D11D29A" w:rsidR="00257F8A" w:rsidRPr="00625C3F" w:rsidRDefault="00257F8A" w:rsidP="0001770C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1A47BBD" w14:textId="77777777" w:rsidR="00257F8A" w:rsidRPr="00625C3F" w:rsidRDefault="00257F8A" w:rsidP="00257F8A">
      <w:p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 </w:t>
      </w:r>
    </w:p>
    <w:p w14:paraId="0E2BCD7E" w14:textId="1276963F" w:rsidR="00257F8A" w:rsidRPr="007F503A" w:rsidRDefault="00E965C3" w:rsidP="00625C3F">
      <w:pPr>
        <w:pStyle w:val="Heading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</w:t>
      </w:r>
      <w:r w:rsidR="00257F8A" w:rsidRPr="007F503A">
        <w:rPr>
          <w:rFonts w:ascii="Calibri" w:hAnsi="Calibri" w:cs="Calibri"/>
          <w:b/>
          <w:bCs/>
        </w:rPr>
        <w:t xml:space="preserve">oncept </w:t>
      </w:r>
      <w:proofErr w:type="spellStart"/>
      <w:r>
        <w:rPr>
          <w:rFonts w:ascii="Calibri" w:hAnsi="Calibri" w:cs="Calibri"/>
          <w:b/>
        </w:rPr>
        <w:t>clé</w:t>
      </w:r>
      <w:proofErr w:type="spellEnd"/>
      <w:r>
        <w:rPr>
          <w:rFonts w:ascii="Calibri" w:hAnsi="Calibri" w:cs="Calibri"/>
          <w:b/>
        </w:rPr>
        <w:t xml:space="preserve"> </w:t>
      </w:r>
      <w:r w:rsidR="00257F8A" w:rsidRPr="007F503A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 Cadre des Trois Horizons</w:t>
      </w:r>
    </w:p>
    <w:p w14:paraId="4177075B" w14:textId="77777777" w:rsidR="00257F8A" w:rsidRPr="00625C3F" w:rsidRDefault="00257F8A" w:rsidP="00257F8A">
      <w:pPr>
        <w:rPr>
          <w:rFonts w:ascii="Calibri" w:hAnsi="Calibri" w:cs="Calibri"/>
          <w:b/>
        </w:rPr>
      </w:pPr>
    </w:p>
    <w:p w14:paraId="3B3EB1AC" w14:textId="77777777" w:rsidR="00E965C3" w:rsidRPr="00E965C3" w:rsidRDefault="00E965C3" w:rsidP="00E965C3">
      <w:pPr>
        <w:rPr>
          <w:rFonts w:ascii="Calibri" w:hAnsi="Calibri" w:cs="Calibri"/>
          <w:lang w:val="en-US"/>
        </w:rPr>
      </w:pPr>
      <w:r w:rsidRPr="00E965C3">
        <w:rPr>
          <w:rFonts w:ascii="Calibri" w:hAnsi="Calibri" w:cs="Calibri"/>
          <w:b/>
          <w:bCs/>
          <w:lang w:val="en-US"/>
        </w:rPr>
        <w:t>Le cadre des Trois Horizons</w:t>
      </w:r>
      <w:r w:rsidRPr="00E965C3">
        <w:rPr>
          <w:rFonts w:ascii="Calibri" w:hAnsi="Calibri" w:cs="Calibri"/>
          <w:lang w:val="en-US"/>
        </w:rPr>
        <w:t xml:space="preserve"> aide à </w:t>
      </w:r>
      <w:proofErr w:type="spellStart"/>
      <w:r w:rsidRPr="00E965C3">
        <w:rPr>
          <w:rFonts w:ascii="Calibri" w:hAnsi="Calibri" w:cs="Calibri"/>
          <w:lang w:val="en-US"/>
        </w:rPr>
        <w:t>visualiser</w:t>
      </w:r>
      <w:proofErr w:type="spellEnd"/>
      <w:r w:rsidRPr="00E965C3">
        <w:rPr>
          <w:rFonts w:ascii="Calibri" w:hAnsi="Calibri" w:cs="Calibri"/>
          <w:lang w:val="en-US"/>
        </w:rPr>
        <w:t xml:space="preserve"> comment les </w:t>
      </w:r>
      <w:proofErr w:type="spellStart"/>
      <w:r w:rsidRPr="00E965C3">
        <w:rPr>
          <w:rFonts w:ascii="Calibri" w:hAnsi="Calibri" w:cs="Calibri"/>
          <w:lang w:val="en-US"/>
        </w:rPr>
        <w:t>systèmes</w:t>
      </w:r>
      <w:proofErr w:type="spellEnd"/>
      <w:r w:rsidRPr="00E965C3">
        <w:rPr>
          <w:rFonts w:ascii="Calibri" w:hAnsi="Calibri" w:cs="Calibri"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lang w:val="en-US"/>
        </w:rPr>
        <w:t>évoluent</w:t>
      </w:r>
      <w:proofErr w:type="spellEnd"/>
      <w:r w:rsidRPr="00E965C3">
        <w:rPr>
          <w:rFonts w:ascii="Calibri" w:hAnsi="Calibri" w:cs="Calibri"/>
          <w:lang w:val="en-US"/>
        </w:rPr>
        <w:t xml:space="preserve"> dans le temps — du </w:t>
      </w:r>
      <w:proofErr w:type="spellStart"/>
      <w:r w:rsidRPr="00E965C3">
        <w:rPr>
          <w:rFonts w:ascii="Calibri" w:hAnsi="Calibri" w:cs="Calibri"/>
          <w:lang w:val="en-US"/>
        </w:rPr>
        <w:t>statu</w:t>
      </w:r>
      <w:proofErr w:type="spellEnd"/>
      <w:r w:rsidRPr="00E965C3">
        <w:rPr>
          <w:rFonts w:ascii="Calibri" w:hAnsi="Calibri" w:cs="Calibri"/>
          <w:lang w:val="en-US"/>
        </w:rPr>
        <w:t xml:space="preserve"> quo à un </w:t>
      </w:r>
      <w:proofErr w:type="spellStart"/>
      <w:r w:rsidRPr="00E965C3">
        <w:rPr>
          <w:rFonts w:ascii="Calibri" w:hAnsi="Calibri" w:cs="Calibri"/>
          <w:lang w:val="en-US"/>
        </w:rPr>
        <w:t>futur</w:t>
      </w:r>
      <w:proofErr w:type="spellEnd"/>
      <w:r w:rsidRPr="00E965C3">
        <w:rPr>
          <w:rFonts w:ascii="Calibri" w:hAnsi="Calibri" w:cs="Calibri"/>
          <w:lang w:val="en-US"/>
        </w:rPr>
        <w:t xml:space="preserve"> durable.</w:t>
      </w:r>
    </w:p>
    <w:p w14:paraId="6F32DEEF" w14:textId="77777777" w:rsidR="00E965C3" w:rsidRPr="00E965C3" w:rsidRDefault="00E965C3" w:rsidP="00E965C3">
      <w:pPr>
        <w:numPr>
          <w:ilvl w:val="0"/>
          <w:numId w:val="10"/>
        </w:numPr>
        <w:rPr>
          <w:rFonts w:ascii="Calibri" w:hAnsi="Calibri" w:cs="Calibri"/>
          <w:lang w:val="en-US"/>
        </w:rPr>
      </w:pPr>
      <w:r w:rsidRPr="00E965C3">
        <w:rPr>
          <w:rFonts w:ascii="Calibri" w:hAnsi="Calibri" w:cs="Calibri"/>
          <w:b/>
          <w:bCs/>
          <w:lang w:val="en-US"/>
        </w:rPr>
        <w:t xml:space="preserve">Horizon </w:t>
      </w:r>
      <w:proofErr w:type="gramStart"/>
      <w:r w:rsidRPr="00E965C3">
        <w:rPr>
          <w:rFonts w:ascii="Calibri" w:hAnsi="Calibri" w:cs="Calibri"/>
          <w:b/>
          <w:bCs/>
          <w:lang w:val="en-US"/>
        </w:rPr>
        <w:t>1 :</w:t>
      </w:r>
      <w:proofErr w:type="gramEnd"/>
      <w:r w:rsidRPr="00E965C3">
        <w:rPr>
          <w:rFonts w:ascii="Calibri" w:hAnsi="Calibri" w:cs="Calibri"/>
          <w:lang w:val="en-US"/>
        </w:rPr>
        <w:t xml:space="preserve"> Le </w:t>
      </w:r>
      <w:proofErr w:type="spellStart"/>
      <w:r w:rsidRPr="00E965C3">
        <w:rPr>
          <w:rFonts w:ascii="Calibri" w:hAnsi="Calibri" w:cs="Calibri"/>
          <w:lang w:val="en-US"/>
        </w:rPr>
        <w:t>système</w:t>
      </w:r>
      <w:proofErr w:type="spellEnd"/>
      <w:r w:rsidRPr="00E965C3">
        <w:rPr>
          <w:rFonts w:ascii="Calibri" w:hAnsi="Calibri" w:cs="Calibri"/>
          <w:lang w:val="en-US"/>
        </w:rPr>
        <w:t xml:space="preserve"> dominant </w:t>
      </w:r>
      <w:proofErr w:type="spellStart"/>
      <w:r w:rsidRPr="00E965C3">
        <w:rPr>
          <w:rFonts w:ascii="Calibri" w:hAnsi="Calibri" w:cs="Calibri"/>
          <w:lang w:val="en-US"/>
        </w:rPr>
        <w:t>actuel</w:t>
      </w:r>
      <w:proofErr w:type="spellEnd"/>
      <w:r w:rsidRPr="00E965C3">
        <w:rPr>
          <w:rFonts w:ascii="Calibri" w:hAnsi="Calibri" w:cs="Calibri"/>
          <w:lang w:val="en-US"/>
        </w:rPr>
        <w:t xml:space="preserve"> — business-as-usual</w:t>
      </w:r>
    </w:p>
    <w:p w14:paraId="0D9F73A8" w14:textId="77777777" w:rsidR="00E965C3" w:rsidRPr="00E965C3" w:rsidRDefault="00E965C3" w:rsidP="00E965C3">
      <w:pPr>
        <w:numPr>
          <w:ilvl w:val="0"/>
          <w:numId w:val="10"/>
        </w:numPr>
        <w:rPr>
          <w:rFonts w:ascii="Calibri" w:hAnsi="Calibri" w:cs="Calibri"/>
          <w:lang w:val="en-US"/>
        </w:rPr>
      </w:pPr>
      <w:r w:rsidRPr="00E965C3">
        <w:rPr>
          <w:rFonts w:ascii="Calibri" w:hAnsi="Calibri" w:cs="Calibri"/>
          <w:b/>
          <w:bCs/>
          <w:lang w:val="en-US"/>
        </w:rPr>
        <w:t xml:space="preserve">Horizon </w:t>
      </w:r>
      <w:proofErr w:type="gramStart"/>
      <w:r w:rsidRPr="00E965C3">
        <w:rPr>
          <w:rFonts w:ascii="Calibri" w:hAnsi="Calibri" w:cs="Calibri"/>
          <w:b/>
          <w:bCs/>
          <w:lang w:val="en-US"/>
        </w:rPr>
        <w:t>2 :</w:t>
      </w:r>
      <w:proofErr w:type="gramEnd"/>
      <w:r w:rsidRPr="00E965C3">
        <w:rPr>
          <w:rFonts w:ascii="Calibri" w:hAnsi="Calibri" w:cs="Calibri"/>
          <w:lang w:val="en-US"/>
        </w:rPr>
        <w:t xml:space="preserve"> La transition — </w:t>
      </w:r>
      <w:proofErr w:type="spellStart"/>
      <w:r w:rsidRPr="00E965C3">
        <w:rPr>
          <w:rFonts w:ascii="Calibri" w:hAnsi="Calibri" w:cs="Calibri"/>
          <w:lang w:val="en-US"/>
        </w:rPr>
        <w:t>conflits</w:t>
      </w:r>
      <w:proofErr w:type="spellEnd"/>
      <w:r w:rsidRPr="00E965C3">
        <w:rPr>
          <w:rFonts w:ascii="Calibri" w:hAnsi="Calibri" w:cs="Calibri"/>
          <w:lang w:val="en-US"/>
        </w:rPr>
        <w:t xml:space="preserve">, innovation, pratiques </w:t>
      </w:r>
      <w:proofErr w:type="spellStart"/>
      <w:r w:rsidRPr="00E965C3">
        <w:rPr>
          <w:rFonts w:ascii="Calibri" w:hAnsi="Calibri" w:cs="Calibri"/>
          <w:lang w:val="en-US"/>
        </w:rPr>
        <w:t>émergentes</w:t>
      </w:r>
      <w:proofErr w:type="spellEnd"/>
    </w:p>
    <w:p w14:paraId="3924BF2F" w14:textId="77777777" w:rsidR="00E965C3" w:rsidRPr="00E965C3" w:rsidRDefault="00E965C3" w:rsidP="00E965C3">
      <w:pPr>
        <w:numPr>
          <w:ilvl w:val="0"/>
          <w:numId w:val="10"/>
        </w:numPr>
        <w:rPr>
          <w:rFonts w:ascii="Calibri" w:hAnsi="Calibri" w:cs="Calibri"/>
          <w:lang w:val="en-US"/>
        </w:rPr>
      </w:pPr>
      <w:r w:rsidRPr="00E965C3">
        <w:rPr>
          <w:rFonts w:ascii="Calibri" w:hAnsi="Calibri" w:cs="Calibri"/>
          <w:b/>
          <w:bCs/>
          <w:lang w:val="en-US"/>
        </w:rPr>
        <w:t xml:space="preserve">Horizon </w:t>
      </w:r>
      <w:proofErr w:type="gramStart"/>
      <w:r w:rsidRPr="00E965C3">
        <w:rPr>
          <w:rFonts w:ascii="Calibri" w:hAnsi="Calibri" w:cs="Calibri"/>
          <w:b/>
          <w:bCs/>
          <w:lang w:val="en-US"/>
        </w:rPr>
        <w:t>3 :</w:t>
      </w:r>
      <w:proofErr w:type="gramEnd"/>
      <w:r w:rsidRPr="00E965C3">
        <w:rPr>
          <w:rFonts w:ascii="Calibri" w:hAnsi="Calibri" w:cs="Calibri"/>
          <w:lang w:val="en-US"/>
        </w:rPr>
        <w:t xml:space="preserve"> Le </w:t>
      </w:r>
      <w:proofErr w:type="spellStart"/>
      <w:r w:rsidRPr="00E965C3">
        <w:rPr>
          <w:rFonts w:ascii="Calibri" w:hAnsi="Calibri" w:cs="Calibri"/>
          <w:lang w:val="en-US"/>
        </w:rPr>
        <w:t>futur</w:t>
      </w:r>
      <w:proofErr w:type="spellEnd"/>
      <w:r w:rsidRPr="00E965C3">
        <w:rPr>
          <w:rFonts w:ascii="Calibri" w:hAnsi="Calibri" w:cs="Calibri"/>
          <w:lang w:val="en-US"/>
        </w:rPr>
        <w:t xml:space="preserve"> — vision à long </w:t>
      </w:r>
      <w:proofErr w:type="spellStart"/>
      <w:r w:rsidRPr="00E965C3">
        <w:rPr>
          <w:rFonts w:ascii="Calibri" w:hAnsi="Calibri" w:cs="Calibri"/>
          <w:lang w:val="en-US"/>
        </w:rPr>
        <w:t>terme</w:t>
      </w:r>
      <w:proofErr w:type="spellEnd"/>
      <w:r w:rsidRPr="00E965C3">
        <w:rPr>
          <w:rFonts w:ascii="Calibri" w:hAnsi="Calibri" w:cs="Calibri"/>
          <w:lang w:val="en-US"/>
        </w:rPr>
        <w:t xml:space="preserve"> d’un monde plus durable</w:t>
      </w:r>
    </w:p>
    <w:p w14:paraId="51CB1ADD" w14:textId="77777777" w:rsidR="00257F8A" w:rsidRPr="00625C3F" w:rsidRDefault="00257F8A" w:rsidP="00257F8A">
      <w:p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 </w:t>
      </w:r>
    </w:p>
    <w:p w14:paraId="1981D3BA" w14:textId="77777777" w:rsidR="00AA49FC" w:rsidRDefault="00AA49FC">
      <w:pPr>
        <w:spacing w:after="160" w:line="278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745210C3" w14:textId="2A4E15C0" w:rsidR="00E965C3" w:rsidRDefault="00E965C3" w:rsidP="00E965C3">
      <w:pPr>
        <w:spacing w:before="240" w:after="240"/>
        <w:jc w:val="both"/>
        <w:rPr>
          <w:rFonts w:ascii="Calibri" w:hAnsi="Calibri" w:cs="Calibri"/>
          <w:b/>
          <w:bCs/>
          <w:lang w:val="en-US"/>
        </w:rPr>
      </w:pPr>
      <w:proofErr w:type="spellStart"/>
      <w:proofErr w:type="gramStart"/>
      <w:r w:rsidRPr="00E965C3">
        <w:rPr>
          <w:rFonts w:ascii="Calibri" w:hAnsi="Calibri" w:cs="Calibri"/>
          <w:b/>
          <w:bCs/>
          <w:lang w:val="en-US"/>
        </w:rPr>
        <w:lastRenderedPageBreak/>
        <w:t>Exemple</w:t>
      </w:r>
      <w:proofErr w:type="spellEnd"/>
      <w:r w:rsidRPr="00E965C3">
        <w:rPr>
          <w:rFonts w:ascii="Calibri" w:hAnsi="Calibri" w:cs="Calibri"/>
          <w:b/>
          <w:bCs/>
          <w:lang w:val="en-US"/>
        </w:rPr>
        <w:t xml:space="preserve"> :</w:t>
      </w:r>
      <w:proofErr w:type="gramEnd"/>
      <w:r w:rsidRPr="00E965C3">
        <w:rPr>
          <w:rFonts w:ascii="Calibri" w:hAnsi="Calibri" w:cs="Calibri"/>
          <w:b/>
          <w:bCs/>
          <w:lang w:val="en-US"/>
        </w:rPr>
        <w:t xml:space="preserve"> Application du cadre des Trois Horizons aux </w:t>
      </w:r>
      <w:proofErr w:type="spellStart"/>
      <w:r w:rsidRPr="00E965C3">
        <w:rPr>
          <w:rFonts w:ascii="Calibri" w:hAnsi="Calibri" w:cs="Calibri"/>
          <w:b/>
          <w:bCs/>
          <w:lang w:val="en-US"/>
        </w:rPr>
        <w:t>matériaux</w:t>
      </w:r>
      <w:proofErr w:type="spellEnd"/>
      <w:r w:rsidRPr="00E965C3">
        <w:rPr>
          <w:rFonts w:ascii="Calibri" w:hAnsi="Calibri" w:cs="Calibri"/>
          <w:b/>
          <w:bCs/>
          <w:lang w:val="en-US"/>
        </w:rPr>
        <w:t xml:space="preserve"> durables dans la construction</w:t>
      </w:r>
    </w:p>
    <w:p w14:paraId="03509E05" w14:textId="2B3D938B" w:rsidR="00E965C3" w:rsidRPr="00E965C3" w:rsidRDefault="00E965C3" w:rsidP="00E965C3">
      <w:pPr>
        <w:spacing w:before="240" w:after="240"/>
        <w:jc w:val="both"/>
        <w:rPr>
          <w:rFonts w:ascii="Calibri" w:hAnsi="Calibri" w:cs="Calibri"/>
          <w:lang w:val="en-US"/>
        </w:rPr>
      </w:pPr>
      <w:r w:rsidRPr="00E965C3">
        <w:rPr>
          <w:rFonts w:ascii="Calibri" w:hAnsi="Calibri" w:cs="Calibri"/>
          <w:lang w:val="en-US"/>
        </w:rPr>
        <w:t xml:space="preserve">Le </w:t>
      </w:r>
      <w:proofErr w:type="spellStart"/>
      <w:r w:rsidRPr="00E965C3">
        <w:rPr>
          <w:rFonts w:ascii="Calibri" w:hAnsi="Calibri" w:cs="Calibri"/>
          <w:lang w:val="en-US"/>
        </w:rPr>
        <w:t>modèle</w:t>
      </w:r>
      <w:proofErr w:type="spellEnd"/>
      <w:r w:rsidRPr="00E965C3">
        <w:rPr>
          <w:rFonts w:ascii="Calibri" w:hAnsi="Calibri" w:cs="Calibri"/>
          <w:lang w:val="en-US"/>
        </w:rPr>
        <w:t xml:space="preserve"> des Trois Horizons </w:t>
      </w:r>
      <w:proofErr w:type="spellStart"/>
      <w:r w:rsidRPr="00E965C3">
        <w:rPr>
          <w:rFonts w:ascii="Calibri" w:hAnsi="Calibri" w:cs="Calibri"/>
          <w:lang w:val="en-US"/>
        </w:rPr>
        <w:t>permet</w:t>
      </w:r>
      <w:proofErr w:type="spellEnd"/>
      <w:r w:rsidRPr="00E965C3">
        <w:rPr>
          <w:rFonts w:ascii="Calibri" w:hAnsi="Calibri" w:cs="Calibri"/>
          <w:lang w:val="en-US"/>
        </w:rPr>
        <w:t xml:space="preserve"> de </w:t>
      </w:r>
      <w:proofErr w:type="spellStart"/>
      <w:r w:rsidRPr="00E965C3">
        <w:rPr>
          <w:rFonts w:ascii="Calibri" w:hAnsi="Calibri" w:cs="Calibri"/>
          <w:lang w:val="en-US"/>
        </w:rPr>
        <w:t>visualiser</w:t>
      </w:r>
      <w:proofErr w:type="spellEnd"/>
      <w:r w:rsidRPr="00E965C3">
        <w:rPr>
          <w:rFonts w:ascii="Calibri" w:hAnsi="Calibri" w:cs="Calibri"/>
          <w:lang w:val="en-US"/>
        </w:rPr>
        <w:t xml:space="preserve"> comment la transition </w:t>
      </w:r>
      <w:proofErr w:type="spellStart"/>
      <w:r w:rsidRPr="00E965C3">
        <w:rPr>
          <w:rFonts w:ascii="Calibri" w:hAnsi="Calibri" w:cs="Calibri"/>
          <w:lang w:val="en-US"/>
        </w:rPr>
        <w:t>vers</w:t>
      </w:r>
      <w:proofErr w:type="spellEnd"/>
      <w:r w:rsidRPr="00E965C3">
        <w:rPr>
          <w:rFonts w:ascii="Calibri" w:hAnsi="Calibri" w:cs="Calibri"/>
          <w:lang w:val="en-US"/>
        </w:rPr>
        <w:t xml:space="preserve"> des </w:t>
      </w:r>
      <w:proofErr w:type="spellStart"/>
      <w:r w:rsidRPr="00E965C3">
        <w:rPr>
          <w:rFonts w:ascii="Calibri" w:hAnsi="Calibri" w:cs="Calibri"/>
          <w:lang w:val="en-US"/>
        </w:rPr>
        <w:t>matériaux</w:t>
      </w:r>
      <w:proofErr w:type="spellEnd"/>
      <w:r w:rsidRPr="00E965C3">
        <w:rPr>
          <w:rFonts w:ascii="Calibri" w:hAnsi="Calibri" w:cs="Calibri"/>
          <w:lang w:val="en-US"/>
        </w:rPr>
        <w:t xml:space="preserve"> durables, à </w:t>
      </w:r>
      <w:proofErr w:type="spellStart"/>
      <w:r w:rsidRPr="00E965C3">
        <w:rPr>
          <w:rFonts w:ascii="Calibri" w:hAnsi="Calibri" w:cs="Calibri"/>
          <w:lang w:val="en-US"/>
        </w:rPr>
        <w:t>faible</w:t>
      </w:r>
      <w:proofErr w:type="spellEnd"/>
      <w:r w:rsidRPr="00E965C3">
        <w:rPr>
          <w:rFonts w:ascii="Calibri" w:hAnsi="Calibri" w:cs="Calibri"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lang w:val="en-US"/>
        </w:rPr>
        <w:t>émission</w:t>
      </w:r>
      <w:proofErr w:type="spellEnd"/>
      <w:r w:rsidRPr="00E965C3">
        <w:rPr>
          <w:rFonts w:ascii="Calibri" w:hAnsi="Calibri" w:cs="Calibri"/>
          <w:lang w:val="en-US"/>
        </w:rPr>
        <w:t xml:space="preserve"> de </w:t>
      </w:r>
      <w:proofErr w:type="spellStart"/>
      <w:r w:rsidRPr="00E965C3">
        <w:rPr>
          <w:rFonts w:ascii="Calibri" w:hAnsi="Calibri" w:cs="Calibri"/>
          <w:lang w:val="en-US"/>
        </w:rPr>
        <w:t>carbone</w:t>
      </w:r>
      <w:proofErr w:type="spellEnd"/>
      <w:r w:rsidRPr="00E965C3">
        <w:rPr>
          <w:rFonts w:ascii="Calibri" w:hAnsi="Calibri" w:cs="Calibri"/>
          <w:lang w:val="en-US"/>
        </w:rPr>
        <w:t xml:space="preserve"> et </w:t>
      </w:r>
      <w:proofErr w:type="spellStart"/>
      <w:r w:rsidRPr="00E965C3">
        <w:rPr>
          <w:rFonts w:ascii="Calibri" w:hAnsi="Calibri" w:cs="Calibri"/>
          <w:lang w:val="en-US"/>
        </w:rPr>
        <w:t>circulaires</w:t>
      </w:r>
      <w:proofErr w:type="spellEnd"/>
      <w:r w:rsidRPr="00E965C3">
        <w:rPr>
          <w:rFonts w:ascii="Calibri" w:hAnsi="Calibri" w:cs="Calibri"/>
          <w:lang w:val="en-US"/>
        </w:rPr>
        <w:t xml:space="preserve"> dans la construction </w:t>
      </w:r>
      <w:proofErr w:type="spellStart"/>
      <w:r w:rsidRPr="00E965C3">
        <w:rPr>
          <w:rFonts w:ascii="Calibri" w:hAnsi="Calibri" w:cs="Calibri"/>
          <w:lang w:val="en-US"/>
        </w:rPr>
        <w:t>pourrait</w:t>
      </w:r>
      <w:proofErr w:type="spellEnd"/>
      <w:r w:rsidRPr="00E965C3">
        <w:rPr>
          <w:rFonts w:ascii="Calibri" w:hAnsi="Calibri" w:cs="Calibri"/>
          <w:lang w:val="en-US"/>
        </w:rPr>
        <w:t xml:space="preserve"> se </w:t>
      </w:r>
      <w:proofErr w:type="spellStart"/>
      <w:r w:rsidRPr="00E965C3">
        <w:rPr>
          <w:rFonts w:ascii="Calibri" w:hAnsi="Calibri" w:cs="Calibri"/>
          <w:lang w:val="en-US"/>
        </w:rPr>
        <w:t>dérouler</w:t>
      </w:r>
      <w:proofErr w:type="spellEnd"/>
      <w:r w:rsidRPr="00E965C3">
        <w:rPr>
          <w:rFonts w:ascii="Calibri" w:hAnsi="Calibri" w:cs="Calibri"/>
          <w:lang w:val="en-US"/>
        </w:rPr>
        <w:t xml:space="preserve"> dans le </w:t>
      </w:r>
      <w:proofErr w:type="gramStart"/>
      <w:r w:rsidRPr="00E965C3">
        <w:rPr>
          <w:rFonts w:ascii="Calibri" w:hAnsi="Calibri" w:cs="Calibri"/>
          <w:lang w:val="en-US"/>
        </w:rPr>
        <w:t>temps :</w:t>
      </w:r>
      <w:proofErr w:type="gramEnd"/>
    </w:p>
    <w:p w14:paraId="63C7E7C4" w14:textId="5A70F601" w:rsidR="00E965C3" w:rsidRPr="00E965C3" w:rsidRDefault="00E965C3" w:rsidP="00E965C3">
      <w:pPr>
        <w:spacing w:before="240" w:after="240" w:line="240" w:lineRule="auto"/>
        <w:jc w:val="both"/>
        <w:rPr>
          <w:rFonts w:ascii="Calibri" w:hAnsi="Calibri" w:cs="Calibri"/>
          <w:lang w:val="en-US"/>
        </w:rPr>
      </w:pPr>
      <w:r w:rsidRPr="00E965C3">
        <w:rPr>
          <w:rFonts w:ascii="Calibri" w:hAnsi="Calibri" w:cs="Calibri"/>
          <w:b/>
          <w:bCs/>
        </w:rPr>
        <w:t xml:space="preserve">Horizon 1 – Business-as-Usual « Comment </w:t>
      </w:r>
      <w:proofErr w:type="spellStart"/>
      <w:r w:rsidRPr="00E965C3">
        <w:rPr>
          <w:rFonts w:ascii="Calibri" w:hAnsi="Calibri" w:cs="Calibri"/>
          <w:b/>
          <w:bCs/>
        </w:rPr>
        <w:t>ça</w:t>
      </w:r>
      <w:proofErr w:type="spellEnd"/>
      <w:r w:rsidRPr="00E965C3">
        <w:rPr>
          <w:rFonts w:ascii="Calibri" w:hAnsi="Calibri" w:cs="Calibri"/>
          <w:b/>
          <w:bCs/>
        </w:rPr>
        <w:t xml:space="preserve"> se passe </w:t>
      </w:r>
      <w:proofErr w:type="spellStart"/>
      <w:r w:rsidRPr="00E965C3">
        <w:rPr>
          <w:rFonts w:ascii="Calibri" w:hAnsi="Calibri" w:cs="Calibri"/>
          <w:b/>
          <w:bCs/>
        </w:rPr>
        <w:t>actuellement</w:t>
      </w:r>
      <w:proofErr w:type="spellEnd"/>
      <w:r w:rsidRPr="00E965C3">
        <w:rPr>
          <w:rFonts w:ascii="Calibri" w:hAnsi="Calibri" w:cs="Calibri"/>
          <w:b/>
          <w:bCs/>
        </w:rPr>
        <w:t> »</w:t>
      </w:r>
      <w:r w:rsidRPr="00E965C3">
        <w:rPr>
          <w:rFonts w:ascii="Calibri" w:hAnsi="Calibri" w:cs="Calibri"/>
          <w:b/>
          <w:bCs/>
        </w:rPr>
        <w:br/>
      </w:r>
      <w:r w:rsidRPr="00E965C3">
        <w:rPr>
          <w:rFonts w:ascii="Calibri" w:hAnsi="Calibri" w:cs="Calibri"/>
          <w:i/>
          <w:iCs/>
        </w:rPr>
        <w:t xml:space="preserve">Esprit </w:t>
      </w:r>
      <w:proofErr w:type="spellStart"/>
      <w:proofErr w:type="gramStart"/>
      <w:r w:rsidRPr="00E965C3">
        <w:rPr>
          <w:rFonts w:ascii="Calibri" w:hAnsi="Calibri" w:cs="Calibri"/>
          <w:i/>
          <w:iCs/>
        </w:rPr>
        <w:t>d’ingénierie</w:t>
      </w:r>
      <w:proofErr w:type="spellEnd"/>
      <w:r w:rsidRPr="00E965C3">
        <w:rPr>
          <w:rFonts w:ascii="Calibri" w:hAnsi="Calibri" w:cs="Calibri"/>
          <w:i/>
          <w:iCs/>
        </w:rPr>
        <w:t xml:space="preserve"> :</w:t>
      </w:r>
      <w:proofErr w:type="gramEnd"/>
      <w:r w:rsidRPr="00E965C3">
        <w:rPr>
          <w:rFonts w:ascii="Calibri" w:hAnsi="Calibri" w:cs="Calibri"/>
          <w:i/>
          <w:iCs/>
        </w:rPr>
        <w:t xml:space="preserve"> « </w:t>
      </w:r>
      <w:proofErr w:type="spellStart"/>
      <w:r w:rsidRPr="00E965C3">
        <w:rPr>
          <w:rFonts w:ascii="Calibri" w:hAnsi="Calibri" w:cs="Calibri"/>
          <w:i/>
          <w:iCs/>
        </w:rPr>
        <w:t>Construire</w:t>
      </w:r>
      <w:proofErr w:type="spellEnd"/>
      <w:r w:rsidRPr="00E965C3">
        <w:rPr>
          <w:rFonts w:ascii="Calibri" w:hAnsi="Calibri" w:cs="Calibri"/>
          <w:i/>
          <w:iCs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</w:rPr>
        <w:t>vite</w:t>
      </w:r>
      <w:proofErr w:type="spellEnd"/>
      <w:r w:rsidRPr="00E965C3">
        <w:rPr>
          <w:rFonts w:ascii="Calibri" w:hAnsi="Calibri" w:cs="Calibri"/>
          <w:i/>
          <w:iCs/>
        </w:rPr>
        <w:t xml:space="preserve">, </w:t>
      </w:r>
      <w:proofErr w:type="spellStart"/>
      <w:r w:rsidRPr="00E965C3">
        <w:rPr>
          <w:rFonts w:ascii="Calibri" w:hAnsi="Calibri" w:cs="Calibri"/>
          <w:i/>
          <w:iCs/>
        </w:rPr>
        <w:t>construire</w:t>
      </w:r>
      <w:proofErr w:type="spellEnd"/>
      <w:r w:rsidRPr="00E965C3">
        <w:rPr>
          <w:rFonts w:ascii="Calibri" w:hAnsi="Calibri" w:cs="Calibri"/>
          <w:i/>
          <w:iCs/>
        </w:rPr>
        <w:t xml:space="preserve"> pas </w:t>
      </w:r>
      <w:proofErr w:type="spellStart"/>
      <w:r w:rsidRPr="00E965C3">
        <w:rPr>
          <w:rFonts w:ascii="Calibri" w:hAnsi="Calibri" w:cs="Calibri"/>
          <w:i/>
          <w:iCs/>
        </w:rPr>
        <w:t>cher</w:t>
      </w:r>
      <w:proofErr w:type="spellEnd"/>
      <w:r w:rsidRPr="00E965C3">
        <w:rPr>
          <w:rFonts w:ascii="Calibri" w:hAnsi="Calibri" w:cs="Calibri"/>
          <w:i/>
          <w:iCs/>
        </w:rPr>
        <w:t xml:space="preserve">, respecter les </w:t>
      </w:r>
      <w:proofErr w:type="spellStart"/>
      <w:r w:rsidRPr="00E965C3">
        <w:rPr>
          <w:rFonts w:ascii="Calibri" w:hAnsi="Calibri" w:cs="Calibri"/>
          <w:i/>
          <w:iCs/>
        </w:rPr>
        <w:t>normes</w:t>
      </w:r>
      <w:proofErr w:type="spellEnd"/>
      <w:r w:rsidRPr="00E965C3">
        <w:rPr>
          <w:rFonts w:ascii="Calibri" w:hAnsi="Calibri" w:cs="Calibri"/>
          <w:i/>
          <w:iCs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</w:rPr>
        <w:t>minimales</w:t>
      </w:r>
      <w:proofErr w:type="spellEnd"/>
      <w:r w:rsidRPr="00E965C3">
        <w:rPr>
          <w:rFonts w:ascii="Calibri" w:hAnsi="Calibri" w:cs="Calibri"/>
          <w:i/>
          <w:iCs/>
        </w:rPr>
        <w:t> »</w:t>
      </w:r>
    </w:p>
    <w:p w14:paraId="251E947A" w14:textId="77777777" w:rsidR="00E965C3" w:rsidRDefault="00E965C3" w:rsidP="00E965C3">
      <w:pPr>
        <w:pStyle w:val="ListParagraph"/>
        <w:numPr>
          <w:ilvl w:val="0"/>
          <w:numId w:val="14"/>
        </w:numPr>
        <w:rPr>
          <w:rFonts w:ascii="Calibri" w:hAnsi="Calibri" w:cs="Calibri"/>
          <w:lang w:val="en-US"/>
        </w:rPr>
      </w:pPr>
      <w:proofErr w:type="spellStart"/>
      <w:r w:rsidRPr="00E965C3">
        <w:rPr>
          <w:rFonts w:ascii="Calibri" w:hAnsi="Calibri" w:cs="Calibri"/>
          <w:lang w:val="en-US"/>
        </w:rPr>
        <w:t>Utilisation</w:t>
      </w:r>
      <w:proofErr w:type="spellEnd"/>
      <w:r w:rsidRPr="00E965C3">
        <w:rPr>
          <w:rFonts w:ascii="Calibri" w:hAnsi="Calibri" w:cs="Calibri"/>
          <w:lang w:val="en-US"/>
        </w:rPr>
        <w:t xml:space="preserve"> de </w:t>
      </w:r>
      <w:proofErr w:type="spellStart"/>
      <w:r w:rsidRPr="00E965C3">
        <w:rPr>
          <w:rFonts w:ascii="Calibri" w:hAnsi="Calibri" w:cs="Calibri"/>
          <w:lang w:val="en-US"/>
        </w:rPr>
        <w:t>matériaux</w:t>
      </w:r>
      <w:proofErr w:type="spellEnd"/>
      <w:r w:rsidRPr="00E965C3">
        <w:rPr>
          <w:rFonts w:ascii="Calibri" w:hAnsi="Calibri" w:cs="Calibri"/>
          <w:lang w:val="en-US"/>
        </w:rPr>
        <w:t xml:space="preserve"> à forte </w:t>
      </w:r>
      <w:proofErr w:type="spellStart"/>
      <w:r w:rsidRPr="00E965C3">
        <w:rPr>
          <w:rFonts w:ascii="Calibri" w:hAnsi="Calibri" w:cs="Calibri"/>
          <w:lang w:val="en-US"/>
        </w:rPr>
        <w:t>empreinte</w:t>
      </w:r>
      <w:proofErr w:type="spellEnd"/>
      <w:r w:rsidRPr="00E965C3">
        <w:rPr>
          <w:rFonts w:ascii="Calibri" w:hAnsi="Calibri" w:cs="Calibri"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lang w:val="en-US"/>
        </w:rPr>
        <w:t>carbone</w:t>
      </w:r>
      <w:proofErr w:type="spellEnd"/>
      <w:r w:rsidRPr="00E965C3">
        <w:rPr>
          <w:rFonts w:ascii="Calibri" w:hAnsi="Calibri" w:cs="Calibri"/>
          <w:lang w:val="en-US"/>
        </w:rPr>
        <w:t xml:space="preserve"> (</w:t>
      </w:r>
      <w:proofErr w:type="gramStart"/>
      <w:r w:rsidRPr="00E965C3">
        <w:rPr>
          <w:rFonts w:ascii="Calibri" w:hAnsi="Calibri" w:cs="Calibri"/>
          <w:lang w:val="en-US"/>
        </w:rPr>
        <w:t>ex. :</w:t>
      </w:r>
      <w:proofErr w:type="gramEnd"/>
      <w:r w:rsidRPr="00E965C3">
        <w:rPr>
          <w:rFonts w:ascii="Calibri" w:hAnsi="Calibri" w:cs="Calibri"/>
          <w:lang w:val="en-US"/>
        </w:rPr>
        <w:t xml:space="preserve"> béton, </w:t>
      </w:r>
      <w:proofErr w:type="spellStart"/>
      <w:r w:rsidRPr="00E965C3">
        <w:rPr>
          <w:rFonts w:ascii="Calibri" w:hAnsi="Calibri" w:cs="Calibri"/>
          <w:lang w:val="en-US"/>
        </w:rPr>
        <w:t>acier</w:t>
      </w:r>
      <w:proofErr w:type="spellEnd"/>
      <w:r w:rsidRPr="00E965C3">
        <w:rPr>
          <w:rFonts w:ascii="Calibri" w:hAnsi="Calibri" w:cs="Calibri"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lang w:val="en-US"/>
        </w:rPr>
        <w:t>vierge</w:t>
      </w:r>
      <w:proofErr w:type="spellEnd"/>
      <w:r w:rsidRPr="00E965C3">
        <w:rPr>
          <w:rFonts w:ascii="Calibri" w:hAnsi="Calibri" w:cs="Calibri"/>
          <w:lang w:val="en-US"/>
        </w:rPr>
        <w:t>)</w:t>
      </w:r>
    </w:p>
    <w:p w14:paraId="0B689AF0" w14:textId="77777777" w:rsidR="00E965C3" w:rsidRDefault="00E965C3" w:rsidP="00E965C3">
      <w:pPr>
        <w:pStyle w:val="ListParagraph"/>
        <w:numPr>
          <w:ilvl w:val="0"/>
          <w:numId w:val="14"/>
        </w:numPr>
        <w:rPr>
          <w:rFonts w:ascii="Calibri" w:hAnsi="Calibri" w:cs="Calibri"/>
          <w:lang w:val="en-US"/>
        </w:rPr>
      </w:pPr>
      <w:r w:rsidRPr="00E965C3">
        <w:rPr>
          <w:rFonts w:ascii="Calibri" w:hAnsi="Calibri" w:cs="Calibri"/>
          <w:lang w:val="en-US"/>
        </w:rPr>
        <w:t xml:space="preserve">Conceptions </w:t>
      </w:r>
      <w:proofErr w:type="spellStart"/>
      <w:r w:rsidRPr="00E965C3">
        <w:rPr>
          <w:rFonts w:ascii="Calibri" w:hAnsi="Calibri" w:cs="Calibri"/>
          <w:lang w:val="en-US"/>
        </w:rPr>
        <w:t>centrées</w:t>
      </w:r>
      <w:proofErr w:type="spellEnd"/>
      <w:r w:rsidRPr="00E965C3">
        <w:rPr>
          <w:rFonts w:ascii="Calibri" w:hAnsi="Calibri" w:cs="Calibri"/>
          <w:lang w:val="en-US"/>
        </w:rPr>
        <w:t xml:space="preserve"> sur le </w:t>
      </w:r>
      <w:proofErr w:type="spellStart"/>
      <w:r w:rsidRPr="00E965C3">
        <w:rPr>
          <w:rFonts w:ascii="Calibri" w:hAnsi="Calibri" w:cs="Calibri"/>
          <w:lang w:val="en-US"/>
        </w:rPr>
        <w:t>coût</w:t>
      </w:r>
      <w:proofErr w:type="spellEnd"/>
      <w:r w:rsidRPr="00E965C3">
        <w:rPr>
          <w:rFonts w:ascii="Calibri" w:hAnsi="Calibri" w:cs="Calibri"/>
          <w:lang w:val="en-US"/>
        </w:rPr>
        <w:t xml:space="preserve"> et la performance à court </w:t>
      </w:r>
      <w:proofErr w:type="spellStart"/>
      <w:r w:rsidRPr="00E965C3">
        <w:rPr>
          <w:rFonts w:ascii="Calibri" w:hAnsi="Calibri" w:cs="Calibri"/>
          <w:lang w:val="en-US"/>
        </w:rPr>
        <w:t>terme</w:t>
      </w:r>
      <w:proofErr w:type="spellEnd"/>
    </w:p>
    <w:p w14:paraId="671D36D7" w14:textId="77777777" w:rsidR="00E965C3" w:rsidRDefault="00E965C3" w:rsidP="00E965C3">
      <w:pPr>
        <w:pStyle w:val="ListParagraph"/>
        <w:numPr>
          <w:ilvl w:val="0"/>
          <w:numId w:val="14"/>
        </w:numPr>
        <w:rPr>
          <w:rFonts w:ascii="Calibri" w:hAnsi="Calibri" w:cs="Calibri"/>
          <w:lang w:val="en-US"/>
        </w:rPr>
      </w:pPr>
      <w:proofErr w:type="spellStart"/>
      <w:r w:rsidRPr="00E965C3">
        <w:rPr>
          <w:rFonts w:ascii="Calibri" w:hAnsi="Calibri" w:cs="Calibri"/>
          <w:lang w:val="en-US"/>
        </w:rPr>
        <w:t>Processus</w:t>
      </w:r>
      <w:proofErr w:type="spellEnd"/>
      <w:r w:rsidRPr="00E965C3">
        <w:rPr>
          <w:rFonts w:ascii="Calibri" w:hAnsi="Calibri" w:cs="Calibri"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lang w:val="en-US"/>
        </w:rPr>
        <w:t>linéaires</w:t>
      </w:r>
      <w:proofErr w:type="spellEnd"/>
      <w:r w:rsidRPr="00E965C3">
        <w:rPr>
          <w:rFonts w:ascii="Calibri" w:hAnsi="Calibri" w:cs="Calibri"/>
          <w:lang w:val="en-US"/>
        </w:rPr>
        <w:t xml:space="preserve"> et </w:t>
      </w:r>
      <w:proofErr w:type="spellStart"/>
      <w:r w:rsidRPr="00E965C3">
        <w:rPr>
          <w:rFonts w:ascii="Calibri" w:hAnsi="Calibri" w:cs="Calibri"/>
          <w:lang w:val="en-US"/>
        </w:rPr>
        <w:t>générateurs</w:t>
      </w:r>
      <w:proofErr w:type="spellEnd"/>
      <w:r w:rsidRPr="00E965C3">
        <w:rPr>
          <w:rFonts w:ascii="Calibri" w:hAnsi="Calibri" w:cs="Calibri"/>
          <w:lang w:val="en-US"/>
        </w:rPr>
        <w:t xml:space="preserve"> de </w:t>
      </w:r>
      <w:proofErr w:type="spellStart"/>
      <w:proofErr w:type="gramStart"/>
      <w:r w:rsidRPr="00E965C3">
        <w:rPr>
          <w:rFonts w:ascii="Calibri" w:hAnsi="Calibri" w:cs="Calibri"/>
          <w:lang w:val="en-US"/>
        </w:rPr>
        <w:t>déchets</w:t>
      </w:r>
      <w:proofErr w:type="spellEnd"/>
      <w:r w:rsidRPr="00E965C3">
        <w:rPr>
          <w:rFonts w:ascii="Calibri" w:hAnsi="Calibri" w:cs="Calibri"/>
          <w:lang w:val="en-US"/>
        </w:rPr>
        <w:t xml:space="preserve"> :</w:t>
      </w:r>
      <w:proofErr w:type="gramEnd"/>
      <w:r w:rsidRPr="00E965C3">
        <w:rPr>
          <w:rFonts w:ascii="Calibri" w:hAnsi="Calibri" w:cs="Calibri"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lang w:val="en-US"/>
        </w:rPr>
        <w:t>extraire</w:t>
      </w:r>
      <w:proofErr w:type="spellEnd"/>
      <w:r w:rsidRPr="00E965C3">
        <w:rPr>
          <w:rFonts w:ascii="Calibri" w:hAnsi="Calibri" w:cs="Calibri"/>
          <w:lang w:val="en-US"/>
        </w:rPr>
        <w:t xml:space="preserve"> → </w:t>
      </w:r>
      <w:proofErr w:type="spellStart"/>
      <w:r w:rsidRPr="00E965C3">
        <w:rPr>
          <w:rFonts w:ascii="Calibri" w:hAnsi="Calibri" w:cs="Calibri"/>
          <w:lang w:val="en-US"/>
        </w:rPr>
        <w:t>construire</w:t>
      </w:r>
      <w:proofErr w:type="spellEnd"/>
      <w:r w:rsidRPr="00E965C3">
        <w:rPr>
          <w:rFonts w:ascii="Calibri" w:hAnsi="Calibri" w:cs="Calibri"/>
          <w:lang w:val="en-US"/>
        </w:rPr>
        <w:t xml:space="preserve"> → </w:t>
      </w:r>
      <w:proofErr w:type="spellStart"/>
      <w:r w:rsidRPr="00E965C3">
        <w:rPr>
          <w:rFonts w:ascii="Calibri" w:hAnsi="Calibri" w:cs="Calibri"/>
          <w:lang w:val="en-US"/>
        </w:rPr>
        <w:t>démolir</w:t>
      </w:r>
    </w:p>
    <w:p w14:paraId="1C17F4A7" w14:textId="1088B1E4" w:rsidR="00E965C3" w:rsidRPr="00E965C3" w:rsidRDefault="00E965C3" w:rsidP="00E965C3">
      <w:pPr>
        <w:pStyle w:val="ListParagraph"/>
        <w:numPr>
          <w:ilvl w:val="0"/>
          <w:numId w:val="14"/>
        </w:numPr>
        <w:rPr>
          <w:rFonts w:ascii="Calibri" w:hAnsi="Calibri" w:cs="Calibri"/>
          <w:lang w:val="en-US"/>
        </w:rPr>
      </w:pPr>
      <w:proofErr w:type="gramStart"/>
      <w:r w:rsidRPr="00E965C3">
        <w:rPr>
          <w:rFonts w:ascii="Calibri" w:hAnsi="Calibri" w:cs="Calibri"/>
          <w:lang w:val="en-US"/>
        </w:rPr>
        <w:t>L</w:t>
      </w:r>
      <w:proofErr w:type="spellEnd"/>
      <w:r w:rsidRPr="00E965C3">
        <w:rPr>
          <w:rFonts w:ascii="Calibri" w:hAnsi="Calibri" w:cs="Calibri"/>
          <w:lang w:val="en-US"/>
        </w:rPr>
        <w:t>a</w:t>
      </w:r>
      <w:proofErr w:type="gramEnd"/>
      <w:r w:rsidRPr="00E965C3">
        <w:rPr>
          <w:rFonts w:ascii="Calibri" w:hAnsi="Calibri" w:cs="Calibri"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lang w:val="en-US"/>
        </w:rPr>
        <w:t>durabilité</w:t>
      </w:r>
      <w:proofErr w:type="spellEnd"/>
      <w:r w:rsidRPr="00E965C3">
        <w:rPr>
          <w:rFonts w:ascii="Calibri" w:hAnsi="Calibri" w:cs="Calibri"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lang w:val="en-US"/>
        </w:rPr>
        <w:t>considérée</w:t>
      </w:r>
      <w:proofErr w:type="spellEnd"/>
      <w:r w:rsidRPr="00E965C3">
        <w:rPr>
          <w:rFonts w:ascii="Calibri" w:hAnsi="Calibri" w:cs="Calibri"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lang w:val="en-US"/>
        </w:rPr>
        <w:t>comme</w:t>
      </w:r>
      <w:proofErr w:type="spellEnd"/>
      <w:r w:rsidRPr="00E965C3">
        <w:rPr>
          <w:rFonts w:ascii="Calibri" w:hAnsi="Calibri" w:cs="Calibri"/>
          <w:lang w:val="en-US"/>
        </w:rPr>
        <w:t xml:space="preserve"> un </w:t>
      </w:r>
      <w:proofErr w:type="spellStart"/>
      <w:r w:rsidRPr="00E965C3">
        <w:rPr>
          <w:rFonts w:ascii="Calibri" w:hAnsi="Calibri" w:cs="Calibri"/>
          <w:lang w:val="en-US"/>
        </w:rPr>
        <w:t>impératif</w:t>
      </w:r>
      <w:proofErr w:type="spellEnd"/>
      <w:r w:rsidRPr="00E965C3">
        <w:rPr>
          <w:rFonts w:ascii="Calibri" w:hAnsi="Calibri" w:cs="Calibri"/>
          <w:lang w:val="en-US"/>
        </w:rPr>
        <w:t xml:space="preserve"> de </w:t>
      </w:r>
      <w:proofErr w:type="spellStart"/>
      <w:r w:rsidRPr="00E965C3">
        <w:rPr>
          <w:rFonts w:ascii="Calibri" w:hAnsi="Calibri" w:cs="Calibri"/>
          <w:lang w:val="en-US"/>
        </w:rPr>
        <w:t>conformité</w:t>
      </w:r>
      <w:proofErr w:type="spellEnd"/>
      <w:r w:rsidRPr="00E965C3">
        <w:rPr>
          <w:rFonts w:ascii="Calibri" w:hAnsi="Calibri" w:cs="Calibri"/>
          <w:lang w:val="en-US"/>
        </w:rPr>
        <w:t xml:space="preserve">, non </w:t>
      </w:r>
      <w:proofErr w:type="spellStart"/>
      <w:r w:rsidRPr="00E965C3">
        <w:rPr>
          <w:rFonts w:ascii="Calibri" w:hAnsi="Calibri" w:cs="Calibri"/>
          <w:lang w:val="en-US"/>
        </w:rPr>
        <w:t>comme</w:t>
      </w:r>
      <w:proofErr w:type="spellEnd"/>
      <w:r w:rsidRPr="00E965C3">
        <w:rPr>
          <w:rFonts w:ascii="Calibri" w:hAnsi="Calibri" w:cs="Calibri"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lang w:val="en-US"/>
        </w:rPr>
        <w:t>une</w:t>
      </w:r>
      <w:proofErr w:type="spellEnd"/>
      <w:r w:rsidRPr="00E965C3">
        <w:rPr>
          <w:rFonts w:ascii="Calibri" w:hAnsi="Calibri" w:cs="Calibri"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lang w:val="en-US"/>
        </w:rPr>
        <w:t>priorité</w:t>
      </w:r>
      <w:proofErr w:type="spellEnd"/>
      <w:r w:rsidRPr="00E965C3">
        <w:rPr>
          <w:rFonts w:ascii="Calibri" w:hAnsi="Calibri" w:cs="Calibri"/>
          <w:lang w:val="en-US"/>
        </w:rPr>
        <w:t xml:space="preserve"> de conception</w:t>
      </w:r>
    </w:p>
    <w:p w14:paraId="32665EB0" w14:textId="77777777" w:rsidR="00E965C3" w:rsidRDefault="00E965C3" w:rsidP="00E965C3">
      <w:pPr>
        <w:rPr>
          <w:rFonts w:ascii="Calibri" w:hAnsi="Calibri" w:cs="Calibri"/>
          <w:b/>
          <w:bCs/>
          <w:i/>
          <w:iCs/>
          <w:lang w:val="en-US"/>
        </w:rPr>
      </w:pPr>
    </w:p>
    <w:p w14:paraId="36E4941D" w14:textId="5BFFE1DC" w:rsidR="00E965C3" w:rsidRPr="00E965C3" w:rsidRDefault="00E965C3" w:rsidP="00E965C3">
      <w:pPr>
        <w:rPr>
          <w:rFonts w:ascii="Calibri" w:hAnsi="Calibri" w:cs="Calibri"/>
          <w:b/>
          <w:bCs/>
          <w:i/>
          <w:iCs/>
          <w:lang w:val="en-US"/>
        </w:rPr>
      </w:pPr>
      <w:r w:rsidRPr="00E965C3">
        <w:rPr>
          <w:rFonts w:ascii="Calibri" w:hAnsi="Calibri" w:cs="Calibri"/>
          <w:b/>
          <w:bCs/>
          <w:i/>
          <w:iCs/>
          <w:lang w:val="en-US"/>
        </w:rPr>
        <w:t xml:space="preserve">Horizon 2 – Transition et Innovation « Le milieu </w:t>
      </w:r>
      <w:proofErr w:type="spellStart"/>
      <w:r w:rsidRPr="00E965C3">
        <w:rPr>
          <w:rFonts w:ascii="Calibri" w:hAnsi="Calibri" w:cs="Calibri"/>
          <w:b/>
          <w:bCs/>
          <w:i/>
          <w:iCs/>
          <w:lang w:val="en-US"/>
        </w:rPr>
        <w:t>chaotique</w:t>
      </w:r>
      <w:proofErr w:type="spellEnd"/>
      <w:r w:rsidRPr="00E965C3">
        <w:rPr>
          <w:rFonts w:ascii="Calibri" w:hAnsi="Calibri" w:cs="Calibri"/>
          <w:b/>
          <w:bCs/>
          <w:i/>
          <w:iCs/>
          <w:lang w:val="en-US"/>
        </w:rPr>
        <w:t> »</w:t>
      </w:r>
      <w:r w:rsidRPr="00E965C3">
        <w:rPr>
          <w:rFonts w:ascii="Calibri" w:hAnsi="Calibri" w:cs="Calibri"/>
          <w:i/>
          <w:iCs/>
          <w:lang w:val="en-US"/>
        </w:rPr>
        <w:br/>
        <w:t xml:space="preserve">Esprit </w:t>
      </w:r>
      <w:proofErr w:type="spellStart"/>
      <w:proofErr w:type="gramStart"/>
      <w:r w:rsidRPr="00E965C3">
        <w:rPr>
          <w:rFonts w:ascii="Calibri" w:hAnsi="Calibri" w:cs="Calibri"/>
          <w:i/>
          <w:iCs/>
          <w:lang w:val="en-US"/>
        </w:rPr>
        <w:t>d’ingénierie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:</w:t>
      </w:r>
      <w:proofErr w:type="gramEnd"/>
      <w:r w:rsidRPr="00E965C3">
        <w:rPr>
          <w:rFonts w:ascii="Calibri" w:hAnsi="Calibri" w:cs="Calibri"/>
          <w:i/>
          <w:iCs/>
          <w:lang w:val="en-US"/>
        </w:rPr>
        <w:t xml:space="preserve"> « Tester de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nouvelles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solutions —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mais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équilibrer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risques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,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coûts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et performance »</w:t>
      </w:r>
    </w:p>
    <w:p w14:paraId="4BC191B6" w14:textId="77777777" w:rsidR="00E965C3" w:rsidRPr="00E965C3" w:rsidRDefault="00E965C3" w:rsidP="00E965C3">
      <w:pPr>
        <w:rPr>
          <w:rFonts w:ascii="Calibri" w:hAnsi="Calibri" w:cs="Calibri"/>
          <w:i/>
          <w:iCs/>
          <w:lang w:val="en-US"/>
        </w:rPr>
      </w:pPr>
    </w:p>
    <w:p w14:paraId="7A12DC25" w14:textId="77777777" w:rsidR="00E965C3" w:rsidRPr="00E965C3" w:rsidRDefault="00E965C3" w:rsidP="00E965C3">
      <w:pPr>
        <w:numPr>
          <w:ilvl w:val="0"/>
          <w:numId w:val="12"/>
        </w:numPr>
        <w:rPr>
          <w:rFonts w:ascii="Calibri" w:hAnsi="Calibri" w:cs="Calibri"/>
          <w:i/>
          <w:iCs/>
          <w:lang w:val="en-US"/>
        </w:rPr>
      </w:pPr>
      <w:r w:rsidRPr="00E965C3">
        <w:rPr>
          <w:rFonts w:ascii="Calibri" w:hAnsi="Calibri" w:cs="Calibri"/>
          <w:i/>
          <w:iCs/>
          <w:lang w:val="en-US"/>
        </w:rPr>
        <w:t xml:space="preserve">Introduction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d’alternatives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à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faible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carbone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(</w:t>
      </w:r>
      <w:proofErr w:type="gramStart"/>
      <w:r w:rsidRPr="00E965C3">
        <w:rPr>
          <w:rFonts w:ascii="Calibri" w:hAnsi="Calibri" w:cs="Calibri"/>
          <w:i/>
          <w:iCs/>
          <w:lang w:val="en-US"/>
        </w:rPr>
        <w:t>ex. :</w:t>
      </w:r>
      <w:proofErr w:type="gram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granulats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recyclés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, béton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géopolymère</w:t>
      </w:r>
      <w:proofErr w:type="spellEnd"/>
      <w:r w:rsidRPr="00E965C3">
        <w:rPr>
          <w:rFonts w:ascii="Calibri" w:hAnsi="Calibri" w:cs="Calibri"/>
          <w:i/>
          <w:iCs/>
          <w:lang w:val="en-US"/>
        </w:rPr>
        <w:t>)</w:t>
      </w:r>
    </w:p>
    <w:p w14:paraId="40947FD0" w14:textId="77777777" w:rsidR="00E965C3" w:rsidRPr="00E965C3" w:rsidRDefault="00E965C3" w:rsidP="00E965C3">
      <w:pPr>
        <w:numPr>
          <w:ilvl w:val="0"/>
          <w:numId w:val="12"/>
        </w:numPr>
        <w:rPr>
          <w:rFonts w:ascii="Calibri" w:hAnsi="Calibri" w:cs="Calibri"/>
          <w:i/>
          <w:iCs/>
          <w:lang w:val="en-US"/>
        </w:rPr>
      </w:pPr>
      <w:proofErr w:type="spellStart"/>
      <w:proofErr w:type="gramStart"/>
      <w:r w:rsidRPr="00E965C3">
        <w:rPr>
          <w:rFonts w:ascii="Calibri" w:hAnsi="Calibri" w:cs="Calibri"/>
          <w:i/>
          <w:iCs/>
          <w:lang w:val="en-US"/>
        </w:rPr>
        <w:t>Utilisation</w:t>
      </w:r>
      <w:proofErr w:type="spellEnd"/>
      <w:proofErr w:type="gramEnd"/>
      <w:r w:rsidRPr="00E965C3">
        <w:rPr>
          <w:rFonts w:ascii="Calibri" w:hAnsi="Calibri" w:cs="Calibri"/>
          <w:i/>
          <w:iCs/>
          <w:lang w:val="en-US"/>
        </w:rPr>
        <w:t xml:space="preserve"> accrue de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l’évaluation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du cycle de vie (ACV) et des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passeports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matériaux</w:t>
      </w:r>
      <w:proofErr w:type="spellEnd"/>
    </w:p>
    <w:p w14:paraId="1BF81885" w14:textId="77777777" w:rsidR="00E965C3" w:rsidRPr="00E965C3" w:rsidRDefault="00E965C3" w:rsidP="00E965C3">
      <w:pPr>
        <w:numPr>
          <w:ilvl w:val="0"/>
          <w:numId w:val="12"/>
        </w:numPr>
        <w:rPr>
          <w:rFonts w:ascii="Calibri" w:hAnsi="Calibri" w:cs="Calibri"/>
          <w:i/>
          <w:iCs/>
          <w:lang w:val="en-US"/>
        </w:rPr>
      </w:pPr>
      <w:proofErr w:type="spellStart"/>
      <w:r w:rsidRPr="00E965C3">
        <w:rPr>
          <w:rFonts w:ascii="Calibri" w:hAnsi="Calibri" w:cs="Calibri"/>
          <w:i/>
          <w:iCs/>
          <w:lang w:val="en-US"/>
        </w:rPr>
        <w:t>Projets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pilotes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utilisant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des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méthodes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de construction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modulaires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et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démontables</w:t>
      </w:r>
      <w:proofErr w:type="spellEnd"/>
    </w:p>
    <w:p w14:paraId="17D16482" w14:textId="77777777" w:rsidR="00E965C3" w:rsidRPr="00E965C3" w:rsidRDefault="00E965C3" w:rsidP="00E965C3">
      <w:pPr>
        <w:numPr>
          <w:ilvl w:val="0"/>
          <w:numId w:val="12"/>
        </w:numPr>
        <w:rPr>
          <w:rFonts w:ascii="Calibri" w:hAnsi="Calibri" w:cs="Calibri"/>
          <w:i/>
          <w:iCs/>
          <w:lang w:val="en-US"/>
        </w:rPr>
      </w:pPr>
      <w:r w:rsidRPr="00E965C3">
        <w:rPr>
          <w:rFonts w:ascii="Calibri" w:hAnsi="Calibri" w:cs="Calibri"/>
          <w:i/>
          <w:iCs/>
          <w:lang w:val="en-US"/>
        </w:rPr>
        <w:t xml:space="preserve">Les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évolutions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réglementaires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et les certifications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encouragent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le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choix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de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matériaux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plus verts</w:t>
      </w:r>
    </w:p>
    <w:p w14:paraId="720C04AB" w14:textId="77777777" w:rsidR="00E965C3" w:rsidRDefault="00E965C3" w:rsidP="00E965C3">
      <w:pPr>
        <w:rPr>
          <w:rFonts w:ascii="Calibri" w:hAnsi="Calibri" w:cs="Calibri"/>
          <w:b/>
          <w:bCs/>
          <w:i/>
          <w:iCs/>
          <w:lang w:val="en-US"/>
        </w:rPr>
      </w:pPr>
    </w:p>
    <w:p w14:paraId="57099FEC" w14:textId="7C660CF5" w:rsidR="00E965C3" w:rsidRDefault="00E965C3" w:rsidP="00E965C3">
      <w:pPr>
        <w:rPr>
          <w:rFonts w:ascii="Calibri" w:hAnsi="Calibri" w:cs="Calibri"/>
          <w:i/>
          <w:iCs/>
          <w:lang w:val="en-US"/>
        </w:rPr>
      </w:pPr>
      <w:r w:rsidRPr="00E965C3">
        <w:rPr>
          <w:rFonts w:ascii="Calibri" w:hAnsi="Calibri" w:cs="Calibri"/>
          <w:b/>
          <w:bCs/>
          <w:i/>
          <w:iCs/>
          <w:lang w:val="en-US"/>
        </w:rPr>
        <w:t xml:space="preserve">Horizon 3 – </w:t>
      </w:r>
      <w:proofErr w:type="spellStart"/>
      <w:r w:rsidRPr="00E965C3">
        <w:rPr>
          <w:rFonts w:ascii="Calibri" w:hAnsi="Calibri" w:cs="Calibri"/>
          <w:b/>
          <w:bCs/>
          <w:i/>
          <w:iCs/>
          <w:lang w:val="en-US"/>
        </w:rPr>
        <w:t>Futur</w:t>
      </w:r>
      <w:proofErr w:type="spellEnd"/>
      <w:r w:rsidRPr="00E965C3">
        <w:rPr>
          <w:rFonts w:ascii="Calibri" w:hAnsi="Calibri" w:cs="Calibri"/>
          <w:b/>
          <w:bCs/>
          <w:i/>
          <w:iCs/>
          <w:lang w:val="en-US"/>
        </w:rPr>
        <w:t xml:space="preserve"> durable « </w:t>
      </w:r>
      <w:proofErr w:type="spellStart"/>
      <w:r w:rsidRPr="00E965C3">
        <w:rPr>
          <w:rFonts w:ascii="Calibri" w:hAnsi="Calibri" w:cs="Calibri"/>
          <w:b/>
          <w:bCs/>
          <w:i/>
          <w:iCs/>
          <w:lang w:val="en-US"/>
        </w:rPr>
        <w:t>L’objectif</w:t>
      </w:r>
      <w:proofErr w:type="spellEnd"/>
      <w:r w:rsidRPr="00E965C3">
        <w:rPr>
          <w:rFonts w:ascii="Calibri" w:hAnsi="Calibri" w:cs="Calibri"/>
          <w:b/>
          <w:bCs/>
          <w:i/>
          <w:iCs/>
          <w:lang w:val="en-US"/>
        </w:rPr>
        <w:t xml:space="preserve"> à long </w:t>
      </w:r>
      <w:proofErr w:type="spellStart"/>
      <w:r w:rsidRPr="00E965C3">
        <w:rPr>
          <w:rFonts w:ascii="Calibri" w:hAnsi="Calibri" w:cs="Calibri"/>
          <w:b/>
          <w:bCs/>
          <w:i/>
          <w:iCs/>
          <w:lang w:val="en-US"/>
        </w:rPr>
        <w:t>terme</w:t>
      </w:r>
      <w:proofErr w:type="spellEnd"/>
      <w:r w:rsidRPr="00E965C3">
        <w:rPr>
          <w:rFonts w:ascii="Calibri" w:hAnsi="Calibri" w:cs="Calibri"/>
          <w:b/>
          <w:bCs/>
          <w:i/>
          <w:iCs/>
          <w:lang w:val="en-US"/>
        </w:rPr>
        <w:t> »</w:t>
      </w:r>
      <w:r w:rsidRPr="00E965C3">
        <w:rPr>
          <w:rFonts w:ascii="Calibri" w:hAnsi="Calibri" w:cs="Calibri"/>
          <w:i/>
          <w:iCs/>
          <w:lang w:val="en-US"/>
        </w:rPr>
        <w:br/>
        <w:t xml:space="preserve">Esprit </w:t>
      </w:r>
      <w:proofErr w:type="spellStart"/>
      <w:proofErr w:type="gramStart"/>
      <w:r w:rsidRPr="00E965C3">
        <w:rPr>
          <w:rFonts w:ascii="Calibri" w:hAnsi="Calibri" w:cs="Calibri"/>
          <w:i/>
          <w:iCs/>
          <w:lang w:val="en-US"/>
        </w:rPr>
        <w:t>d’ingénierie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:</w:t>
      </w:r>
      <w:proofErr w:type="gramEnd"/>
      <w:r w:rsidRPr="00E965C3">
        <w:rPr>
          <w:rFonts w:ascii="Calibri" w:hAnsi="Calibri" w:cs="Calibri"/>
          <w:i/>
          <w:iCs/>
          <w:lang w:val="en-US"/>
        </w:rPr>
        <w:t xml:space="preserve"> « 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Concevoir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pour le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climat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, la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circularité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et les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générations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futures »</w:t>
      </w:r>
    </w:p>
    <w:p w14:paraId="17AF63A6" w14:textId="77777777" w:rsidR="00E965C3" w:rsidRPr="00E965C3" w:rsidRDefault="00E965C3" w:rsidP="00E965C3">
      <w:pPr>
        <w:rPr>
          <w:rFonts w:ascii="Calibri" w:hAnsi="Calibri" w:cs="Calibri"/>
          <w:i/>
          <w:iCs/>
          <w:lang w:val="en-US"/>
        </w:rPr>
      </w:pPr>
    </w:p>
    <w:p w14:paraId="274912A1" w14:textId="77777777" w:rsidR="00E965C3" w:rsidRPr="00E965C3" w:rsidRDefault="00E965C3" w:rsidP="00E965C3">
      <w:pPr>
        <w:numPr>
          <w:ilvl w:val="0"/>
          <w:numId w:val="13"/>
        </w:numPr>
        <w:rPr>
          <w:rFonts w:ascii="Calibri" w:hAnsi="Calibri" w:cs="Calibri"/>
          <w:i/>
          <w:iCs/>
          <w:lang w:val="en-US"/>
        </w:rPr>
      </w:pPr>
      <w:proofErr w:type="spellStart"/>
      <w:r w:rsidRPr="00E965C3">
        <w:rPr>
          <w:rFonts w:ascii="Calibri" w:hAnsi="Calibri" w:cs="Calibri"/>
          <w:i/>
          <w:iCs/>
          <w:lang w:val="en-US"/>
        </w:rPr>
        <w:t>Utilisation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généralisée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de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matériaux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circulaires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,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biosourcés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et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régénératifs</w:t>
      </w:r>
      <w:proofErr w:type="spellEnd"/>
    </w:p>
    <w:p w14:paraId="395C6190" w14:textId="77777777" w:rsidR="00E965C3" w:rsidRPr="00E965C3" w:rsidRDefault="00E965C3" w:rsidP="00E965C3">
      <w:pPr>
        <w:numPr>
          <w:ilvl w:val="0"/>
          <w:numId w:val="13"/>
        </w:numPr>
        <w:rPr>
          <w:rFonts w:ascii="Calibri" w:hAnsi="Calibri" w:cs="Calibri"/>
          <w:i/>
          <w:iCs/>
          <w:lang w:val="en-US"/>
        </w:rPr>
      </w:pPr>
      <w:proofErr w:type="spellStart"/>
      <w:r w:rsidRPr="00E965C3">
        <w:rPr>
          <w:rFonts w:ascii="Calibri" w:hAnsi="Calibri" w:cs="Calibri"/>
          <w:i/>
          <w:iCs/>
          <w:lang w:val="en-US"/>
        </w:rPr>
        <w:t>Bâtiments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conçus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comme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des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banques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de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matériaux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—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prêts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à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être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réutilisés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ou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transformés</w:t>
      </w:r>
      <w:proofErr w:type="spellEnd"/>
    </w:p>
    <w:p w14:paraId="28179832" w14:textId="77777777" w:rsidR="00E965C3" w:rsidRPr="00E965C3" w:rsidRDefault="00E965C3" w:rsidP="00E965C3">
      <w:pPr>
        <w:numPr>
          <w:ilvl w:val="0"/>
          <w:numId w:val="13"/>
        </w:numPr>
        <w:rPr>
          <w:rFonts w:ascii="Calibri" w:hAnsi="Calibri" w:cs="Calibri"/>
          <w:i/>
          <w:iCs/>
          <w:lang w:val="en-US"/>
        </w:rPr>
      </w:pPr>
      <w:proofErr w:type="spellStart"/>
      <w:r w:rsidRPr="00E965C3">
        <w:rPr>
          <w:rFonts w:ascii="Calibri" w:hAnsi="Calibri" w:cs="Calibri"/>
          <w:i/>
          <w:iCs/>
          <w:lang w:val="en-US"/>
        </w:rPr>
        <w:t>Intégration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complète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de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l’ACV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, des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outils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de conception numérique et de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l’économie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circulaire</w:t>
      </w:r>
      <w:proofErr w:type="spellEnd"/>
    </w:p>
    <w:p w14:paraId="2C368990" w14:textId="77777777" w:rsidR="00E965C3" w:rsidRPr="00E965C3" w:rsidRDefault="00E965C3" w:rsidP="00E965C3">
      <w:pPr>
        <w:numPr>
          <w:ilvl w:val="0"/>
          <w:numId w:val="13"/>
        </w:numPr>
        <w:rPr>
          <w:rFonts w:ascii="Calibri" w:hAnsi="Calibri" w:cs="Calibri"/>
          <w:i/>
          <w:iCs/>
          <w:lang w:val="en-US"/>
        </w:rPr>
      </w:pPr>
      <w:r w:rsidRPr="00E965C3">
        <w:rPr>
          <w:rFonts w:ascii="Calibri" w:hAnsi="Calibri" w:cs="Calibri"/>
          <w:i/>
          <w:iCs/>
          <w:lang w:val="en-US"/>
        </w:rPr>
        <w:t xml:space="preserve">La construction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devient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nette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-positive —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réduction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des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émissions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,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régénération</w:t>
      </w:r>
      <w:proofErr w:type="spellEnd"/>
      <w:r w:rsidRPr="00E965C3">
        <w:rPr>
          <w:rFonts w:ascii="Calibri" w:hAnsi="Calibri" w:cs="Calibri"/>
          <w:i/>
          <w:iCs/>
          <w:lang w:val="en-US"/>
        </w:rPr>
        <w:t xml:space="preserve"> des </w:t>
      </w:r>
      <w:proofErr w:type="spellStart"/>
      <w:r w:rsidRPr="00E965C3">
        <w:rPr>
          <w:rFonts w:ascii="Calibri" w:hAnsi="Calibri" w:cs="Calibri"/>
          <w:i/>
          <w:iCs/>
          <w:lang w:val="en-US"/>
        </w:rPr>
        <w:t>écosystèmes</w:t>
      </w:r>
      <w:proofErr w:type="spellEnd"/>
    </w:p>
    <w:p w14:paraId="32647E9B" w14:textId="77777777" w:rsidR="00D4418F" w:rsidRPr="00625C3F" w:rsidRDefault="00D4418F">
      <w:pPr>
        <w:rPr>
          <w:rFonts w:ascii="Calibri" w:hAnsi="Calibri" w:cs="Calibri"/>
        </w:rPr>
      </w:pPr>
    </w:p>
    <w:sectPr w:rsidR="00D4418F" w:rsidRPr="00625C3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4604" w14:textId="77777777" w:rsidR="00AF56E0" w:rsidRDefault="00AF56E0" w:rsidP="00827241">
      <w:pPr>
        <w:spacing w:line="240" w:lineRule="auto"/>
      </w:pPr>
      <w:r>
        <w:separator/>
      </w:r>
    </w:p>
  </w:endnote>
  <w:endnote w:type="continuationSeparator" w:id="0">
    <w:p w14:paraId="75A6EE1D" w14:textId="77777777" w:rsidR="00AF56E0" w:rsidRDefault="00AF56E0" w:rsidP="00827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603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49136" w14:textId="7739D180" w:rsidR="00827241" w:rsidRDefault="008272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1C821D" w14:textId="77777777" w:rsidR="00827241" w:rsidRDefault="00827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90E26" w14:textId="77777777" w:rsidR="00AF56E0" w:rsidRDefault="00AF56E0" w:rsidP="00827241">
      <w:pPr>
        <w:spacing w:line="240" w:lineRule="auto"/>
      </w:pPr>
      <w:r>
        <w:separator/>
      </w:r>
    </w:p>
  </w:footnote>
  <w:footnote w:type="continuationSeparator" w:id="0">
    <w:p w14:paraId="67AFF3C0" w14:textId="77777777" w:rsidR="00AF56E0" w:rsidRDefault="00AF56E0" w:rsidP="008272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1E1"/>
    <w:multiLevelType w:val="hybridMultilevel"/>
    <w:tmpl w:val="0B4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3BC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D34EE2"/>
    <w:multiLevelType w:val="multilevel"/>
    <w:tmpl w:val="DD36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01F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FB2B5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1A49EC"/>
    <w:multiLevelType w:val="multilevel"/>
    <w:tmpl w:val="4706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E2C9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9803D6"/>
    <w:multiLevelType w:val="multilevel"/>
    <w:tmpl w:val="C1C8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45538"/>
    <w:multiLevelType w:val="multilevel"/>
    <w:tmpl w:val="0EEA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6223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1370D9"/>
    <w:multiLevelType w:val="multilevel"/>
    <w:tmpl w:val="ED1C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E141C"/>
    <w:multiLevelType w:val="hybridMultilevel"/>
    <w:tmpl w:val="73306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34FEA"/>
    <w:multiLevelType w:val="hybridMultilevel"/>
    <w:tmpl w:val="12E0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845D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0185587">
    <w:abstractNumId w:val="6"/>
  </w:num>
  <w:num w:numId="2" w16cid:durableId="951211448">
    <w:abstractNumId w:val="9"/>
  </w:num>
  <w:num w:numId="3" w16cid:durableId="454298514">
    <w:abstractNumId w:val="13"/>
  </w:num>
  <w:num w:numId="4" w16cid:durableId="1147236604">
    <w:abstractNumId w:val="1"/>
  </w:num>
  <w:num w:numId="5" w16cid:durableId="1629360428">
    <w:abstractNumId w:val="3"/>
  </w:num>
  <w:num w:numId="6" w16cid:durableId="1092432772">
    <w:abstractNumId w:val="4"/>
  </w:num>
  <w:num w:numId="7" w16cid:durableId="600837313">
    <w:abstractNumId w:val="12"/>
  </w:num>
  <w:num w:numId="8" w16cid:durableId="597173519">
    <w:abstractNumId w:val="8"/>
  </w:num>
  <w:num w:numId="9" w16cid:durableId="1715226601">
    <w:abstractNumId w:val="0"/>
  </w:num>
  <w:num w:numId="10" w16cid:durableId="2047556466">
    <w:abstractNumId w:val="2"/>
  </w:num>
  <w:num w:numId="11" w16cid:durableId="111559607">
    <w:abstractNumId w:val="7"/>
  </w:num>
  <w:num w:numId="12" w16cid:durableId="297994668">
    <w:abstractNumId w:val="10"/>
  </w:num>
  <w:num w:numId="13" w16cid:durableId="1317101669">
    <w:abstractNumId w:val="5"/>
  </w:num>
  <w:num w:numId="14" w16cid:durableId="1895726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8A"/>
    <w:rsid w:val="00147E4B"/>
    <w:rsid w:val="002229E5"/>
    <w:rsid w:val="00223BD5"/>
    <w:rsid w:val="00257F8A"/>
    <w:rsid w:val="005720B7"/>
    <w:rsid w:val="00585A5A"/>
    <w:rsid w:val="005F2743"/>
    <w:rsid w:val="00625C3F"/>
    <w:rsid w:val="00737A29"/>
    <w:rsid w:val="007F503A"/>
    <w:rsid w:val="00827241"/>
    <w:rsid w:val="0084739F"/>
    <w:rsid w:val="00894FCE"/>
    <w:rsid w:val="00A75EF7"/>
    <w:rsid w:val="00AA49FC"/>
    <w:rsid w:val="00AF56E0"/>
    <w:rsid w:val="00C638C7"/>
    <w:rsid w:val="00D4418F"/>
    <w:rsid w:val="00E9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3684"/>
  <w15:chartTrackingRefBased/>
  <w15:docId w15:val="{FEE667DC-5B25-4BB5-96FD-B98C564A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F8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F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F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F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F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F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72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241"/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72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241"/>
    <w:rPr>
      <w:rFonts w:ascii="Arial" w:eastAsia="Arial" w:hAnsi="Arial" w:cs="Arial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A61271-D2EE-4BF4-8436-89413CA8F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E1F73-58AA-4AED-9617-770898A0E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728bd-6e5b-4e82-95b4-181b5f0639b3"/>
    <ds:schemaRef ds:uri="6da97898-f981-417e-acf2-b50a8775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1D1871-0460-49DE-9C7D-84E440FBD71A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docMetadata/LabelInfo.xml><?xml version="1.0" encoding="utf-8"?>
<clbl:labelList xmlns:clbl="http://schemas.microsoft.com/office/2020/mipLabelMetadata">
  <clbl:label id="{47855545-00bb-4800-a65f-e79104ec0fc4}" enabled="0" method="" siteId="{47855545-00bb-4800-a65f-e79104ec0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Gliga</dc:creator>
  <cp:keywords/>
  <dc:description/>
  <cp:lastModifiedBy>Ashley O'Hara</cp:lastModifiedBy>
  <cp:revision>2</cp:revision>
  <dcterms:created xsi:type="dcterms:W3CDTF">2025-10-01T22:28:00Z</dcterms:created>
  <dcterms:modified xsi:type="dcterms:W3CDTF">2025-10-01T22:28:00Z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  <property fmtid="{D5CDD505-2E9C-101B-9397-08002B2CF9AE}" pid="3" name="MediaServiceImageTags">
    <vt:lpwstr/>
  </property>
</Properties>
</file>