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24A1" w:rsidR="00065ABF" w:rsidP="00065ABF" w:rsidRDefault="00065ABF" w14:paraId="07F7626B" w14:textId="77777777">
      <w:pPr>
        <w:spacing w:before="240" w:after="240"/>
        <w:jc w:val="both"/>
        <w:rPr>
          <w:rFonts w:ascii="Calibri" w:hAnsi="Calibri" w:cs="Calibri"/>
        </w:rPr>
      </w:pPr>
      <w:r w:rsidRPr="00810CF4">
        <w:rPr>
          <w:rFonts w:ascii="Calibri" w:hAnsi="Calibri" w:cs="Calibri"/>
          <w:b/>
          <w:bCs/>
        </w:rPr>
        <w:t xml:space="preserve">A gestão sustentável de projetos </w:t>
      </w:r>
      <w:r w:rsidRPr="008624A1">
        <w:rPr>
          <w:rFonts w:ascii="Calibri" w:hAnsi="Calibri" w:cs="Calibri"/>
        </w:rPr>
        <w:t xml:space="preserve">é a prática de gerir projetos com foco nos princípios da sustentabilidade. Isso envolve integrar considerações ambientais, sociais e económicas no planeamento, execução e avaliação dos projetos. O objetivo é garantir que os projetos contribuam positivamente para o desenvolvimento sustentável, minimizando os impactos negativos.</w:t>
      </w:r>
    </w:p>
    <w:p w:rsidRPr="00810CF4" w:rsidR="00065ABF" w:rsidP="00065ABF" w:rsidRDefault="00065ABF" w14:paraId="3887463D" w14:textId="77777777">
      <w:pPr>
        <w:spacing w:before="240" w:after="240"/>
        <w:jc w:val="both"/>
        <w:rPr>
          <w:rFonts w:ascii="Calibri" w:hAnsi="Calibri" w:cs="Calibri"/>
          <w:i/>
          <w:iCs/>
          <w:u w:val="single"/>
        </w:rPr>
      </w:pPr>
      <w:r w:rsidRPr="00810CF4">
        <w:rPr>
          <w:rFonts w:ascii="Calibri" w:hAnsi="Calibri" w:cs="Calibri"/>
          <w:i/>
          <w:iCs/>
          <w:u w:val="single"/>
        </w:rPr>
        <w:t xml:space="preserve">Conceitos-chave</w:t>
      </w:r>
    </w:p>
    <w:p w:rsidRPr="008624A1" w:rsidR="00065ABF" w:rsidP="00065ABF" w:rsidRDefault="00065ABF" w14:paraId="389E61CF" w14:textId="77777777">
      <w:pPr>
        <w:spacing w:before="240" w:after="240"/>
        <w:jc w:val="both"/>
        <w:rPr>
          <w:rFonts w:ascii="Calibri" w:hAnsi="Calibri" w:cs="Calibri"/>
          <w:b/>
        </w:rPr>
      </w:pPr>
      <w:r w:rsidRPr="008624A1">
        <w:rPr>
          <w:rFonts w:ascii="Calibri" w:hAnsi="Calibri" w:cs="Calibri"/>
          <w:b/>
        </w:rPr>
        <w:t xml:space="preserve">Planeamento estratégico</w:t>
      </w:r>
    </w:p>
    <w:p w:rsidRPr="008624A1" w:rsidR="00065ABF" w:rsidP="00065ABF" w:rsidRDefault="00065ABF" w14:paraId="2F1B1F43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Definição: O planeamento estratégico envolve definir metas e objetivos de longo prazo que estejam alinhados com os princípios da sustentabilidade. Requer uma compreensão profunda dos impactos mais amplos do projeto no ambiente, na sociedade e na economia.</w:t>
      </w:r>
    </w:p>
    <w:p w:rsidRPr="008624A1" w:rsidR="00065ABF" w:rsidP="00065ABF" w:rsidRDefault="00065ABF" w14:paraId="3E8B17BE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Explicação detalhada: O planeamento estratégico é essencial para integrar a sustentabilidade na gestão de projetos. Envolve definir metas de sustentabilidade, envolver as partes interessadas, realizar avaliações de sustentabilidade e desenvolver um plano de sustentabilidade. Este plano deve priorizar a gestão ética dos recursos, o uso eficiente de energia, a geração mínima de resíduos e o envolvimento equitativo das partes interessadas.</w:t>
      </w:r>
    </w:p>
    <w:p w:rsidRPr="008624A1" w:rsidR="00065ABF" w:rsidP="00065ABF" w:rsidRDefault="00065ABF" w14:paraId="791ABC05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Exemplo: Desenvolver um plano para um projeto de energia renovável que visa reduzir as emissões de carbono e promover a energia limpa.</w:t>
      </w:r>
    </w:p>
    <w:p w:rsidRPr="008624A1" w:rsidR="00065ABF" w:rsidP="00065ABF" w:rsidRDefault="00065ABF" w14:paraId="11AC1084" w14:textId="77777777">
      <w:pPr>
        <w:spacing w:before="240" w:after="240"/>
        <w:jc w:val="both"/>
        <w:rPr>
          <w:rFonts w:ascii="Calibri" w:hAnsi="Calibri" w:cs="Calibri"/>
          <w:b/>
        </w:rPr>
      </w:pPr>
    </w:p>
    <w:p w:rsidRPr="008624A1" w:rsidR="00065ABF" w:rsidP="00065ABF" w:rsidRDefault="00065ABF" w14:paraId="110265CF" w14:textId="77777777">
      <w:pPr>
        <w:spacing w:before="240" w:after="240"/>
        <w:jc w:val="both"/>
        <w:rPr>
          <w:rFonts w:ascii="Calibri" w:hAnsi="Calibri" w:cs="Calibri"/>
          <w:b/>
        </w:rPr>
      </w:pPr>
      <w:r w:rsidRPr="008624A1">
        <w:rPr>
          <w:rFonts w:ascii="Calibri" w:hAnsi="Calibri" w:cs="Calibri"/>
          <w:b/>
        </w:rPr>
        <w:t xml:space="preserve">Mitigação de riscos</w:t>
      </w:r>
    </w:p>
    <w:p w:rsidRPr="008624A1" w:rsidR="00065ABF" w:rsidP="00065ABF" w:rsidRDefault="00065ABF" w14:paraId="24085F1D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Definição: A mitigação de riscos envolve identificar riscos potenciais relacionados à sustentabilidade e implementar medidas para minimizar o seu impacto. Isso inclui riscos ambientais, mudanças regulatórias e implicações sociais.</w:t>
      </w:r>
    </w:p>
    <w:p w:rsidRPr="008624A1" w:rsidR="00065ABF" w:rsidP="00065ABF" w:rsidRDefault="00065ABF" w14:paraId="703595C0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Explicação detalhada: A mitigação de riscos na gestão sustentável de projetos requer uma abordagem proativa para identificar e gerir os riscos que podem afetar as metas de sustentabilidade do projeto. Isso inclui a avaliação dos impactos ambientais, a conformidade regulatória e as implicações sociais. A gestão eficaz dos riscos pode levar a uma melhoria da reputação da marca, à eficiência de custos e a uma execução mais tranquila do projeto.</w:t>
      </w:r>
    </w:p>
    <w:p w:rsidRPr="008624A1" w:rsidR="00065ABF" w:rsidP="00065ABF" w:rsidRDefault="00065ABF" w14:paraId="52BEEC1F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Exemplo: Avaliar o impacto ambiental de um projeto de construção e implementar medidas para reduzir a poluição e os resíduos.</w:t>
      </w:r>
    </w:p>
    <w:p w:rsidRPr="008624A1" w:rsidR="00065ABF" w:rsidP="00065ABF" w:rsidRDefault="00065ABF" w14:paraId="01754765" w14:textId="77777777">
      <w:pPr>
        <w:spacing w:before="240" w:after="240"/>
        <w:jc w:val="both"/>
        <w:rPr>
          <w:rFonts w:ascii="Calibri" w:hAnsi="Calibri" w:cs="Calibri"/>
          <w:b/>
        </w:rPr>
      </w:pPr>
    </w:p>
    <w:p w:rsidRPr="008624A1" w:rsidR="00065ABF" w:rsidP="00065ABF" w:rsidRDefault="00065ABF" w14:paraId="0B4090E9" w14:textId="77777777">
      <w:pPr>
        <w:spacing w:before="240" w:after="240"/>
        <w:jc w:val="both"/>
        <w:rPr>
          <w:rFonts w:ascii="Calibri" w:hAnsi="Calibri" w:cs="Calibri"/>
          <w:b/>
        </w:rPr>
      </w:pPr>
      <w:r w:rsidRPr="008624A1">
        <w:rPr>
          <w:rFonts w:ascii="Calibri" w:hAnsi="Calibri" w:cs="Calibri"/>
          <w:b/>
        </w:rPr>
        <w:t xml:space="preserve">Coordenação de iniciativas de sustentabilidade</w:t>
      </w:r>
    </w:p>
    <w:p w:rsidRPr="008624A1" w:rsidR="00065ABF" w:rsidP="00065ABF" w:rsidRDefault="00065ABF" w14:paraId="4703FC5C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Definição: A coordenação garante que todos os esforços de sustentabilidade estejam alinhados com os objetivos gerais do projeto. Isso envolve trabalhar com várias partes interessadas, incluindo agências governamentais, organizações sem fins lucrativos e grupos comunitários.</w:t>
      </w:r>
    </w:p>
    <w:p w:rsidRPr="008624A1" w:rsidR="00065ABF" w:rsidP="00065ABF" w:rsidRDefault="00065ABF" w14:paraId="7EF51FDC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lastRenderedPageBreak/>
      </w:r>
      <w:r w:rsidRPr="008624A1">
        <w:rPr>
          <w:rFonts w:ascii="Calibri" w:hAnsi="Calibri" w:cs="Calibri"/>
        </w:rPr>
        <w:t xml:space="preserve">Explicação detalhada: A coordenação eficaz das iniciativas de sustentabilidade envolve o envolvimento das partes interessadas, o desenvolvimento de planos de sustentabilidade a longo prazo e a garantia da conformidade com as leis e regulamentos ambientais. Os coordenadores de sustentabilidade desempenham um papel crucial na melhoria do desempenho ambiental, social e económico de uma organização, atuando como elo de ligação entre diferentes departamentos.</w:t>
      </w:r>
    </w:p>
    <w:p w:rsidRPr="008624A1" w:rsidR="00065ABF" w:rsidP="00065ABF" w:rsidRDefault="00065ABF" w14:paraId="1CD4398E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Exemplo: Colaborar com as comunidades locais para garantir que um projeto de desenvolvimento beneficie os residentes e preserve os ecossistemas locais.</w:t>
      </w:r>
    </w:p>
    <w:p w:rsidRPr="008624A1" w:rsidR="00065ABF" w:rsidP="00065ABF" w:rsidRDefault="00065ABF" w14:paraId="14B0AF2A" w14:textId="77777777">
      <w:pPr>
        <w:spacing w:before="240" w:after="240"/>
        <w:jc w:val="both"/>
        <w:rPr>
          <w:rFonts w:ascii="Calibri" w:hAnsi="Calibri" w:cs="Calibri"/>
          <w:b/>
        </w:rPr>
      </w:pPr>
    </w:p>
    <w:p w:rsidRPr="008624A1" w:rsidR="00065ABF" w:rsidP="00065ABF" w:rsidRDefault="00065ABF" w14:paraId="593CA909" w14:textId="77777777">
      <w:pPr>
        <w:spacing w:before="240" w:after="240"/>
        <w:jc w:val="both"/>
        <w:rPr>
          <w:rFonts w:ascii="Calibri" w:hAnsi="Calibri" w:cs="Calibri"/>
          <w:b/>
        </w:rPr>
      </w:pPr>
      <w:r w:rsidRPr="008624A1">
        <w:rPr>
          <w:rFonts w:ascii="Calibri" w:hAnsi="Calibri" w:cs="Calibri"/>
          <w:b/>
        </w:rPr>
        <w:t xml:space="preserve">Conformidade com políticas e regulamentos</w:t>
      </w:r>
    </w:p>
    <w:p w:rsidRPr="008624A1" w:rsidR="00065ABF" w:rsidP="00065ABF" w:rsidRDefault="00065ABF" w14:paraId="072DA2C1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Definição: Manter-se atualizado com as políticas, regulamentos e certificações relevantes relacionados à sustentabilidade. Isso garante que o projeto cumpra os requisitos legais e os padrões da indústria.</w:t>
      </w:r>
    </w:p>
    <w:p w:rsidRPr="008624A1" w:rsidR="00065ABF" w:rsidP="00065ABF" w:rsidRDefault="00065ABF" w14:paraId="7CC9697A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Explicação detalhada: A conformidade com as políticas e regulamentos de sustentabilidade envolve compreender e cumprir as regras federais, estaduais e locais, bem como os padrões da indústria. Isto inclui obter as licenças necessárias, realizar avaliações de impacto ambiental e garantir que todas as atividades do projeto estejam alinhadas com as diretrizes de sustentabilidade.</w:t>
      </w:r>
    </w:p>
    <w:p w:rsidRPr="008624A1" w:rsidR="00065ABF" w:rsidP="00065ABF" w:rsidRDefault="00065ABF" w14:paraId="55E06355" w14:textId="77777777">
      <w:pPr>
        <w:spacing w:before="240" w:after="240"/>
        <w:jc w:val="both"/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Exemplo: Garantir que um projeto de fabricação esteja em conformidade com os regulamentos ambientais e obtenha as certificações necessárias.</w:t>
      </w:r>
    </w:p>
    <w:p w:rsidRPr="008624A1" w:rsidR="00065ABF" w:rsidP="00065ABF" w:rsidRDefault="00065ABF" w14:paraId="1C4F9104" w14:textId="77777777">
      <w:pPr>
        <w:rPr>
          <w:rFonts w:ascii="Calibri" w:hAnsi="Calibri" w:cs="Calibri"/>
        </w:rPr>
      </w:pPr>
      <w:r w:rsidRPr="008624A1">
        <w:rPr>
          <w:rFonts w:ascii="Calibri" w:hAnsi="Calibri" w:cs="Calibri"/>
        </w:rPr>
        <w:t xml:space="preserve">Tabela: Resumo dos conceitos-chave</w:t>
      </w:r>
    </w:p>
    <w:p w:rsidRPr="008624A1" w:rsidR="00065ABF" w:rsidP="00065ABF" w:rsidRDefault="00065ABF" w14:paraId="337B17D4" w14:textId="77777777">
      <w:pPr>
        <w:rPr>
          <w:rFonts w:ascii="Calibri" w:hAnsi="Calibri" w:cs="Calibri"/>
        </w:rPr>
      </w:pPr>
    </w:p>
    <w:tbl>
      <w:tblPr>
        <w:tblW w:w="8910" w:type="dxa"/>
        <w:tblBorders>
          <w:top w:val="single" w:color="242424" w:sz="4" w:space="0"/>
          <w:left w:val="single" w:color="242424" w:sz="4" w:space="0"/>
          <w:bottom w:val="single" w:color="242424" w:sz="4" w:space="0"/>
          <w:right w:val="single" w:color="242424" w:sz="4" w:space="0"/>
          <w:insideH w:val="single" w:color="242424" w:sz="4" w:space="0"/>
          <w:insideV w:val="single" w:color="242424" w:sz="4" w:space="0"/>
        </w:tblBorders>
        <w:tblLayout w:type="fixed"/>
        <w:tblLook w:val="0600"/>
      </w:tblPr>
      <w:tblGrid>
        <w:gridCol w:w="1860"/>
        <w:gridCol w:w="3285"/>
        <w:gridCol w:w="3765"/>
      </w:tblGrid>
      <w:tr w:rsidRPr="008624A1" w:rsidR="00065ABF" w:rsidTr="00024ECB" w14:paraId="7BB8C83A" w14:textId="77777777">
        <w:trPr>
          <w:trHeight w:val="330"/>
        </w:trPr>
        <w:tc>
          <w:tcPr>
            <w:tcW w:w="186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144DDD89" w14:textId="77777777">
            <w:pPr>
              <w:spacing w:before="160" w:after="160"/>
              <w:jc w:val="center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b/>
                <w:color w:val="242424"/>
              </w:rPr>
              <w:t xml:space="preserve">Conceito</w:t>
            </w:r>
          </w:p>
        </w:tc>
        <w:tc>
          <w:tcPr>
            <w:tcW w:w="32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0A38891F" w14:textId="77777777">
            <w:pPr>
              <w:spacing w:before="160" w:after="160"/>
              <w:jc w:val="center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b/>
                <w:color w:val="242424"/>
              </w:rPr>
              <w:t xml:space="preserve">Definição</w:t>
            </w:r>
          </w:p>
        </w:tc>
        <w:tc>
          <w:tcPr>
            <w:tcW w:w="37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35F10E27" w14:textId="77777777">
            <w:pPr>
              <w:spacing w:before="160" w:after="160"/>
              <w:jc w:val="center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b/>
                <w:color w:val="242424"/>
              </w:rPr>
              <w:t xml:space="preserve">Exemplo</w:t>
            </w:r>
          </w:p>
        </w:tc>
      </w:tr>
      <w:tr w:rsidRPr="008624A1" w:rsidR="00065ABF" w:rsidTr="00024ECB" w14:paraId="2E143646" w14:textId="77777777">
        <w:trPr>
          <w:trHeight w:val="885"/>
        </w:trPr>
        <w:tc>
          <w:tcPr>
            <w:tcW w:w="186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7AE66602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Planeamento estratégico</w:t>
            </w:r>
          </w:p>
        </w:tc>
        <w:tc>
          <w:tcPr>
            <w:tcW w:w="32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73E44E30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Definir metas e objetivos de longo prazo que estejam alinhados com os princípios da sustentabilidade</w:t>
            </w:r>
          </w:p>
        </w:tc>
        <w:tc>
          <w:tcPr>
            <w:tcW w:w="37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18988432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Desenvolver um plano para um projeto de energia renovável</w:t>
            </w:r>
          </w:p>
        </w:tc>
      </w:tr>
      <w:tr w:rsidRPr="008624A1" w:rsidR="00065ABF" w:rsidTr="00024ECB" w14:paraId="7FE6C980" w14:textId="77777777">
        <w:trPr>
          <w:trHeight w:val="615"/>
        </w:trPr>
        <w:tc>
          <w:tcPr>
            <w:tcW w:w="186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5872F98A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Mitigação de riscos</w:t>
            </w:r>
          </w:p>
        </w:tc>
        <w:tc>
          <w:tcPr>
            <w:tcW w:w="32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4DDC025E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Identificar e minimizar riscos potenciais relacionados à sustentabilidade</w:t>
            </w:r>
          </w:p>
        </w:tc>
        <w:tc>
          <w:tcPr>
            <w:tcW w:w="37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0C53A4D2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Avaliação do impacto ambiental e redução da poluição</w:t>
            </w:r>
          </w:p>
        </w:tc>
      </w:tr>
      <w:tr w:rsidRPr="008624A1" w:rsidR="00065ABF" w:rsidTr="00024ECB" w14:paraId="7B0C17AE" w14:textId="77777777">
        <w:trPr>
          <w:trHeight w:val="885"/>
        </w:trPr>
        <w:tc>
          <w:tcPr>
            <w:tcW w:w="186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53CD4310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Coordenação de iniciativas de sustentabilidade</w:t>
            </w:r>
          </w:p>
        </w:tc>
        <w:tc>
          <w:tcPr>
            <w:tcW w:w="32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0492978E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Garantir que todos os esforços de sustentabilidade estejam alinhados com os objetivos do projeto</w:t>
            </w:r>
          </w:p>
        </w:tc>
        <w:tc>
          <w:tcPr>
            <w:tcW w:w="37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06CCD4CB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Colaborar com as comunidades locais para beneficiar os residentes e preservar os ecossistemas</w:t>
            </w:r>
          </w:p>
        </w:tc>
      </w:tr>
      <w:tr w:rsidRPr="008624A1" w:rsidR="00065ABF" w:rsidTr="00024ECB" w14:paraId="5647708E" w14:textId="77777777">
        <w:trPr>
          <w:trHeight w:val="885"/>
        </w:trPr>
        <w:tc>
          <w:tcPr>
            <w:tcW w:w="186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19F5674C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Conformidade com políticas e regulamentos</w:t>
            </w:r>
          </w:p>
        </w:tc>
        <w:tc>
          <w:tcPr>
            <w:tcW w:w="328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76889676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Aderir às políticas e certificações relevantes relacionadas à sustentabilidade</w:t>
            </w:r>
          </w:p>
        </w:tc>
        <w:tc>
          <w:tcPr>
            <w:tcW w:w="37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Pr="008624A1" w:rsidR="00065ABF" w:rsidP="00024ECB" w:rsidRDefault="00065ABF" w14:paraId="7101347C" w14:textId="77777777">
            <w:pPr>
              <w:spacing w:before="160" w:after="160"/>
              <w:rPr>
                <w:rFonts w:ascii="Calibri" w:hAnsi="Calibri" w:eastAsia="Roboto" w:cs="Calibri"/>
                <w:color w:val="242424"/>
              </w:rPr>
            </w:pPr>
            <w:r w:rsidRPr="008624A1">
              <w:rPr>
                <w:rFonts w:ascii="Calibri" w:hAnsi="Calibri" w:eastAsia="Roboto" w:cs="Calibri"/>
                <w:color w:val="242424"/>
              </w:rPr>
              <w:t xml:space="preserve">Garantir a conformidade com os regulamentos ambientais e obter as certificações necessárias</w:t>
            </w:r>
          </w:p>
        </w:tc>
      </w:tr>
    </w:tbl>
    <w:p w:rsidRPr="008624A1" w:rsidR="001D3ADC" w:rsidRDefault="001D3ADC" w14:paraId="30F58120" w14:textId="77777777">
      <w:pPr>
        <w:rPr>
          <w:rFonts w:ascii="Calibri" w:hAnsi="Calibri" w:cs="Calibri"/>
        </w:rPr>
      </w:pPr>
    </w:p>
    <w:sectPr w:rsidRPr="008624A1" w:rsidR="001D3A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4A1" w:rsidP="008624A1" w:rsidRDefault="008624A1" w14:paraId="16CD3F37" w14:textId="77777777">
      <w:pPr>
        <w:spacing w:line="240" w:lineRule="auto"/>
      </w:pPr>
      <w:r>
        <w:separator/>
      </w:r>
    </w:p>
  </w:endnote>
  <w:endnote w:type="continuationSeparator" w:id="0">
    <w:p w:rsidR="008624A1" w:rsidP="008624A1" w:rsidRDefault="008624A1" w14:paraId="78F2BC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541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4A1" w:rsidRDefault="008624A1" w14:paraId="3736CCC8" w14:textId="57F50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4A1" w:rsidRDefault="008624A1" w14:paraId="729B71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4A1" w:rsidP="008624A1" w:rsidRDefault="008624A1" w14:paraId="5F3F9B4B" w14:textId="77777777">
      <w:pPr>
        <w:spacing w:line="240" w:lineRule="auto"/>
      </w:pPr>
      <w:r>
        <w:separator/>
      </w:r>
    </w:p>
  </w:footnote>
  <w:footnote w:type="continuationSeparator" w:id="0">
    <w:p w:rsidR="008624A1" w:rsidP="008624A1" w:rsidRDefault="008624A1" w14:paraId="4F7BC736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DB"/>
    <w:rsid w:val="00065ABF"/>
    <w:rsid w:val="00194602"/>
    <w:rsid w:val="001D3ADC"/>
    <w:rsid w:val="002E4A7F"/>
    <w:rsid w:val="004B77DE"/>
    <w:rsid w:val="005B39DB"/>
    <w:rsid w:val="006A3FFB"/>
    <w:rsid w:val="007F3EF7"/>
    <w:rsid w:val="00810CF4"/>
    <w:rsid w:val="008624A1"/>
    <w:rsid w:val="00A45CE7"/>
    <w:rsid w:val="00AF4AEA"/>
    <w:rsid w:val="00D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EFD6"/>
  <w15:chartTrackingRefBased/>
  <w15:docId w15:val="{FEBC3AA3-9588-4F60-A03C-ACA20062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BF"/>
    <w:pPr>
      <w:spacing w:after="0" w:line="276" w:lineRule="auto"/>
    </w:pPr>
    <w:rPr>
      <w:rFonts w:ascii="Arial" w:eastAsia="Arial" w:hAnsi="Arial" w:cs="Arial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9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9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9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9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9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9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9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9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9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9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4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4A1"/>
    <w:rPr>
      <w:rFonts w:ascii="Arial" w:eastAsia="Arial" w:hAnsi="Arial" w:cs="Arial"/>
      <w:kern w:val="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24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4A1"/>
    <w:rPr>
      <w:rFonts w:ascii="Arial" w:eastAsia="Arial" w:hAnsi="Arial" w:cs="Arial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F23F2-D21B-4213-B7B0-F5B59C0EBB3A}"/>
</file>

<file path=customXml/itemProps2.xml><?xml version="1.0" encoding="utf-8"?>
<ds:datastoreItem xmlns:ds="http://schemas.openxmlformats.org/officeDocument/2006/customXml" ds:itemID="{5E5D0B31-5BAA-4CEA-84B7-CD51FBC62B16}"/>
</file>

<file path=customXml/itemProps3.xml><?xml version="1.0" encoding="utf-8"?>
<ds:datastoreItem xmlns:ds="http://schemas.openxmlformats.org/officeDocument/2006/customXml" ds:itemID="{A529D6BC-BF3F-486B-8FDA-9BBA31A9DE12}"/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Onofrei</dc:creator>
  <keywords>, docId:06463DF7F1CF583E48087B8C794CF40C</keywords>
  <dc:description/>
  <lastModifiedBy>George Onofrei</lastModifiedBy>
  <revision>5</revision>
  <dcterms:created xsi:type="dcterms:W3CDTF">2025-05-25T14:25:00.0000000Z</dcterms:created>
  <dcterms:modified xsi:type="dcterms:W3CDTF">2025-05-25T14:33:00.0000000Z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