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Pr="00000000" w:rsidR="00000000" w:rsidDel="00000000" w:rsidP="00000000" w:rsidRDefault="00000000" w14:paraId="0000000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76" w:lineRule="auto"/>
        <w:ind w:start="0" w:end="0" w:firstLine="0"/>
        <w:jc w:val="left"/>
      </w:pPr>
      <w:r w:rsidRPr="00000000" w:rsidDel="00000000" w:rsid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</w:pict>
      </w:r>
    </w:p>
    <w:p w:rsidRPr="00000000" w:rsidR="00000000" w:rsidDel="00000000" w:rsidP="00000000" w:rsidRDefault="00000000" w14:paraId="00000002">
      <w:pPr>
        <w:spacing w:before="240" w:lineRule="auto"/>
        <w:rPr/>
      </w:pPr>
      <w:r w:rsidRPr="00000000" w:rsidDel="00000000" w:rsidR="00000000">
        <w:rPr/>
        <w:drawing>
          <wp:anchor distT="0" distB="0" distL="114300" distR="114300" simplePos="0" relativeHeight="0" behindDoc="0" locked="0" layoutInCell="1" hidden="0" allowOverlap="1">
            <wp:simplePos x="0" y="0"/>
            <wp:positionH relativeFrom="margin">
              <wp:posOffset>4873056</wp:posOffset>
            </wp:positionH>
            <wp:positionV relativeFrom="margin">
              <wp:posOffset>-343969</wp:posOffset>
            </wp:positionV>
            <wp:extent cx="1278000" cy="648000"/>
            <wp:effectExtent l="0" t="0" r="0" b="0"/>
            <wp:wrapSquare wrapText="bothSides" distT="0" distB="0" distL="114300" distR="114300"/>
            <wp:docPr id="1394325666" name="image2.png" descr="A logo for a company&#10;&#10;Description automatically generated"/>
            <a:graphic>
              <a:graphicData uri="http://schemas.openxmlformats.org/drawingml/2006/picture">
                <pic:pic>
                  <pic:nvPicPr>
                    <pic:cNvPr id="0" name="image2.png" descr="A logo for a company&#10;&#10;Description automatically generated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Del="00000000" w:rsidR="00000000">
        <mc:AlternateContent>
          <mc:Choice Requires="wpg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9918700</wp:posOffset>
                </wp:positionV>
                <wp:extent cx="1968960" cy="493726"/>
                <wp:effectExtent l="0" t="0" r="0" b="0"/>
                <wp:wrapNone/>
                <wp:docPr id="1394325663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366283" y="353790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000000" w:rsidR="00000000" w:rsidDel="00000000" w:rsidP="00000000" w:rsidRDefault="00000000">
                            <w:pPr>
                              <w:spacing w:before="0" w:after="0" w:line="240"/>
                              <w:ind w:start="0" w:end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9918700</wp:posOffset>
                </wp:positionV>
                <wp:extent cx="1968960" cy="493726"/>
                <wp:effectExtent l="0" t="0" r="0" b="0"/>
                <wp:wrapNone/>
                <wp:docPr id="139432566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8960" cy="4937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00000" w:rsidDel="00000000" w:rsidR="00000000">
        <mc:AlternateContent>
          <mc:Choice Requires="wpg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1117600</wp:posOffset>
                </wp:positionV>
                <wp:extent cx="1172210" cy="574675"/>
                <wp:effectExtent l="0" t="0" r="0" b="0"/>
                <wp:wrapNone/>
                <wp:docPr id="13943256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9875" y="3492650"/>
                          <a:ext cx="1172210" cy="574675"/>
                          <a:chOff x="4759875" y="3492650"/>
                          <a:chExt cx="1172250" cy="574700"/>
                        </a:xfrm>
                      </wpg:grpSpPr>
                      <wpg:grpSp>
                        <wpg:cNvGrpSpPr/>
                        <wpg:grpSpPr>
                          <a:xfrm>
                            <a:off x="4759895" y="3492663"/>
                            <a:ext cx="1172210" cy="574675"/>
                            <a:chOff x="2790252" y="383334"/>
                            <a:chExt cx="859690" cy="42163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90252" y="383334"/>
                              <a:ext cx="859675" cy="42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Pr="00000000" w:rsidR="00000000" w:rsidDel="00000000" w:rsidP="00000000" w:rsidRDefault="00000000">
                                <w:pPr>
                                  <w:spacing w:before="0" w:after="0" w:line="240"/>
                                  <w:ind w:start="0" w:end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134890" y="383334"/>
                              <a:ext cx="513148" cy="34263"/>
                              <a:chOff x="3134890" y="383334"/>
                              <a:chExt cx="513148" cy="34263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3134890" y="383334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254847" y="383334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3373852" y="383334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3493809" y="383334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3613765" y="383334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902593" y="480341"/>
                              <a:ext cx="627392" cy="34335"/>
                              <a:chOff x="2902593" y="480341"/>
                              <a:chExt cx="627392" cy="34335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2902593" y="480341"/>
                                <a:ext cx="34273" cy="34335"/>
                              </a:xfrm>
                              <a:custGeom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3020646" y="480341"/>
                                <a:ext cx="34273" cy="34335"/>
                              </a:xfrm>
                              <a:custGeom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3139650" y="480341"/>
                                <a:ext cx="34273" cy="34335"/>
                              </a:xfrm>
                              <a:custGeom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3257703" y="480341"/>
                                <a:ext cx="34273" cy="34335"/>
                              </a:xfrm>
                              <a:custGeom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3376708" y="480341"/>
                                <a:ext cx="34273" cy="34335"/>
                              </a:xfrm>
                              <a:custGeom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3495712" y="480341"/>
                                <a:ext cx="34273" cy="34335"/>
                              </a:xfrm>
                              <a:custGeom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258655" y="577413"/>
                              <a:ext cx="389383" cy="34343"/>
                              <a:chOff x="3258655" y="577413"/>
                              <a:chExt cx="389383" cy="34343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3258655" y="577413"/>
                                <a:ext cx="34273" cy="34343"/>
                              </a:xfrm>
                              <a:custGeom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3376708" y="577413"/>
                                <a:ext cx="34273" cy="34343"/>
                              </a:xfrm>
                              <a:custGeom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6658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3495712" y="577413"/>
                                <a:ext cx="34273" cy="34343"/>
                              </a:xfrm>
                              <a:custGeom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5705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3613765" y="577413"/>
                                <a:ext cx="34273" cy="34343"/>
                              </a:xfrm>
                              <a:custGeom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790252" y="673621"/>
                              <a:ext cx="739733" cy="34263"/>
                              <a:chOff x="2790252" y="673621"/>
                              <a:chExt cx="739733" cy="34263"/>
                            </a:xfrm>
                          </wpg:grpSpPr>
                          <wps:wsp>
                            <wps:cNvSpPr/>
                            <wps:cNvPr id="24" name="Shape 24"/>
                            <wps:spPr>
                              <a:xfrm>
                                <a:off x="2790252" y="67362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2907353" y="67362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3025406" y="67362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3142506" y="67362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3260559" y="67362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3377660" y="67362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3495712" y="67362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8" y="34263"/>
                                      <a:pt x="17137" y="34263"/>
                                    </a:cubicBezTo>
                                    <a:cubicBezTo>
                                      <a:pt x="7617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7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3380516" y="770701"/>
                              <a:ext cx="269426" cy="34263"/>
                              <a:chOff x="3380516" y="770701"/>
                              <a:chExt cx="269426" cy="34263"/>
                            </a:xfrm>
                          </wpg:grpSpPr>
                          <wps:wsp>
                            <wps:cNvSpPr/>
                            <wps:cNvPr id="32" name="Shape 32"/>
                            <wps:spPr>
                              <a:xfrm>
                                <a:off x="3380516" y="77070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3497616" y="77070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3615669" y="770701"/>
                                <a:ext cx="34273" cy="34263"/>
                              </a:xfrm>
                              <a:custGeom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000000" w:rsidR="00000000" w:rsidDel="00000000" w:rsidP="00000000" w:rsidRDefault="00000000">
                                  <w:pPr>
                                    <w:spacing w:before="0" w:after="0" w:line="240"/>
                                    <w:ind w:start="0" w:end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1117600</wp:posOffset>
                </wp:positionV>
                <wp:extent cx="1172210" cy="574675"/>
                <wp:effectExtent l="0" t="0" r="0" b="0"/>
                <wp:wrapNone/>
                <wp:docPr id="139432566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574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000000" w:rsidR="00000000" w:rsidDel="00000000" w:rsidP="00000000" w:rsidRDefault="00000000" w14:paraId="00000003">
      <w:pPr>
        <w:rPr>
          <w:color w:val="000000"/>
        </w:rPr>
      </w:pPr>
    </w:p>
    <w:p w:rsidRPr="00000000" w:rsidR="00000000" w:rsidDel="00000000" w:rsidP="00000000" w:rsidRDefault="00000000" w14:paraId="00000004">
      <w:pPr>
        <w:ind w:end="374"/>
        <w:rPr>
          <w:color w:val="000000"/>
        </w:rPr>
      </w:pPr>
    </w:p>
    <w:p w:rsidRPr="00000000" w:rsidR="00000000" w:rsidDel="00000000" w:rsidP="00000000" w:rsidRDefault="00000000" w14:paraId="00000005">
      <w:pPr>
        <w:rPr>
          <w:color w:val="000000"/>
        </w:rPr>
      </w:pPr>
    </w:p>
    <w:p w:rsidRPr="00000000" w:rsidR="00000000" w:rsidDel="00000000" w:rsidP="00000000" w:rsidRDefault="00000000" w14:paraId="00000006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Calibri" w:hAnsi="Calibri" w:eastAsia="Calibri" w:cs="Calibri"/>
          <w:b w:val="1"/>
          <w:i w:val="0"/>
          <w:smallCaps w:val="0"/>
          <w:strike w:val="0"/>
          <w:color w:val="0c6e61"/>
          <w:sz w:val="36"/>
          <w:szCs w:val="36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1"/>
          <w:i w:val="0"/>
          <w:smallCaps w:val="0"/>
          <w:strike w:val="0"/>
          <w:color w:val="0c6e61"/>
          <w:sz w:val="36"/>
          <w:szCs w:val="36"/>
          <w:u w:val="none"/>
          <w:shd w:val="clear" w:fill="auto"/>
          <w:vertAlign w:val="baseline"/>
          <w:rtl w:val="0"/>
        </w:rPr>
        <w:t xml:space="preserve">01 </w:t>
      </w:r>
      <w:r w:rsidRPr="00000000" w:rsidDel="00000000" w:rsidR="00000000">
        <w:rPr>
          <w:rFonts w:ascii="Calibri" w:hAnsi="Calibri" w:eastAsia="Calibri" w:cs="Calibri"/>
          <w:b w:val="1"/>
          <w:i w:val="0"/>
          <w:smallCaps w:val="0"/>
          <w:strike w:val="0"/>
          <w:color w:val="f15b2a"/>
          <w:sz w:val="36"/>
          <w:szCs w:val="36"/>
          <w:u w:val="none"/>
          <w:shd w:val="clear" w:fill="auto"/>
          <w:vertAlign w:val="baseline"/>
          <w:rtl w:val="0"/>
        </w:rPr>
        <w:t xml:space="preserve">| M4 CO3 A1 R4 T1</w:t>
      </w:r>
    </w:p>
    <w:p w:rsidRPr="00000000" w:rsidR="00000000" w:rsidDel="00000000" w:rsidP="00000000" w:rsidRDefault="00000000" w14:paraId="0000000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b w:val="1"/>
          <w:i w:val="1"/>
          <w:color w:val="1a3966"/>
          <w:sz w:val="28"/>
          <w:szCs w:val="28"/>
        </w:rPr>
      </w:pPr>
    </w:p>
    <w:tbl>
      <w:tblPr>
        <w:tblStyle w:val="Table1"/>
        <w:tblW w:w="7445.0" w:type="dxa"/>
        <w:jc w:val="left"/>
        <w:tblBorders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insideH w:val="nil" w:color="000000" w:sz="0" w:space="0"/>
          <w:insideV w:val="nil" w:color="000000" w:sz="0" w:space="0"/>
        </w:tblBorders>
        <w:tblLayout w:type="fixed"/>
        <w:tblLook w:val="0600"/>
      </w:tblPr>
      <w:tblGrid>
        <w:gridCol w:w="7445"/>
        <w:tblGridChange w:id="0">
          <w:tblGrid>
            <w:gridCol w:w="744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08">
            <w:pPr>
              <w:rPr>
                <w:b w:val="1"/>
                <w:i w:val="1"/>
                <w:color w:val="1a3966"/>
                <w:sz w:val="28"/>
                <w:szCs w:val="28"/>
              </w:rPr>
            </w:pPr>
            <w:r w:rsidRPr="00000000" w:rsidDel="00000000" w:rsidR="00000000">
              <w:rPr>
                <w:b w:val="1"/>
                <w:i w:val="1"/>
                <w:color w:val="1a3966"/>
                <w:sz w:val="28"/>
                <w:szCs w:val="28"/>
                <w:rtl w:val="0"/>
              </w:rPr>
              <w:t xml:space="preserve">Com que objetivos surgiu a agenda europeia?</w:t>
            </w:r>
          </w:p>
        </w:tc>
      </w:tr>
    </w:tbl>
    <w:p w:rsidRPr="00000000" w:rsidR="00000000" w:rsidDel="00000000" w:rsidP="00000000" w:rsidRDefault="00000000" w14:paraId="00000009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b w:val="1"/>
          <w:i w:val="1"/>
          <w:color w:val="1a3966"/>
          <w:sz w:val="28"/>
          <w:szCs w:val="28"/>
        </w:rPr>
      </w:pPr>
    </w:p>
    <w:p w:rsidRPr="00000000" w:rsidR="00000000" w:rsidDel="00000000" w:rsidP="00000000" w:rsidRDefault="00000000" w14:paraId="0000000A">
      <w:pPr>
        <w:rPr/>
      </w:pPr>
    </w:p>
    <w:p w:rsidRPr="00000000" w:rsidR="00000000" w:rsidDel="00000000" w:rsidP="00000000" w:rsidRDefault="00000000" w14:paraId="0000000B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Introdução</w:t>
      </w:r>
    </w:p>
    <w:p w:rsidRPr="00000000" w:rsidR="00000000" w:rsidDel="00000000" w:rsidP="00000000" w:rsidRDefault="00000000" w14:paraId="0000000C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 Agenda Urbana para a União Europeia (UAUE) surgiu da necessidade de responder de forma coordenada e eficaz aos desafios que as cidades europeias enfrentam: crescimento populacional, desigualdades, poluição, alterações climáticas e exclusão social, entre outros. Foi lançada oficialmente com o Pacto de Amesterdão em 2016, estabelecendo um quadro de cooperação entre a Comissão Europeia, os Estados-Membros, as cidades e outras partes interessadas.</w:t>
      </w:r>
    </w:p>
    <w:p w:rsidRPr="00000000" w:rsidR="00000000" w:rsidDel="00000000" w:rsidP="00000000" w:rsidRDefault="00000000" w14:paraId="0000000D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 Agenda não impõe legislação, mas melhora a elaboração de políticas, o financiamento e o conhecimento por meio de parcerias temáticas*. A sua implementação é organizada em fases, incluindo avaliação, criação de grupos de trabalho, identificação de ações e avaliação de resultados.</w:t>
      </w:r>
    </w:p>
    <w:p w:rsidRPr="00000000" w:rsidR="00000000" w:rsidDel="00000000" w:rsidP="00000000" w:rsidRDefault="00000000" w14:paraId="0000000E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O âmbito da AUUE é amplo: procura tornar as cidades europeias mais sustentáveis, inclusivas, resilientes e atrativas. A nível global, a sua abordagem integrada contribui diretamente para a consecução dos objetivos da Agenda 2030 e dos Objetivos de Desenvolvimento Sustentável (ODS), servindo de modelo para uma governação participativa e multinível.</w:t>
      </w:r>
    </w:p>
    <w:p w:rsidRPr="00000000" w:rsidR="00000000" w:rsidDel="00000000" w:rsidP="00000000" w:rsidRDefault="00000000" w14:paraId="0000000F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1. Inclusão social e redução da pobreza urbana</w:t>
      </w:r>
    </w:p>
    <w:p w:rsidRPr="00000000" w:rsidR="00000000" w:rsidDel="00000000" w:rsidP="00000000" w:rsidRDefault="00000000" w14:paraId="00000010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 equidade urbana é promovida através da melhoria do acesso à habitação, ao emprego e aos serviços para grupos vulneráveis. As cidades devem combater a exclusão social e garantir oportunidades para todos. Um passo importante nessa direção seria a implementação de programas municipais para o atendimento integral aos sem-abrigo.</w:t>
      </w:r>
    </w:p>
    <w:p w:rsidRPr="00000000" w:rsidR="00000000" w:rsidDel="00000000" w:rsidP="00000000" w:rsidRDefault="00000000" w14:paraId="0000001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2. Qualidade do ar</w:t>
      </w:r>
    </w:p>
    <w:p w:rsidRPr="00000000" w:rsidR="00000000" w:rsidDel="00000000" w:rsidP="00000000" w:rsidRDefault="00000000" w14:paraId="00000012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 saúde urbana depende em grande parte da qualidade do ar. As estratégias incluem zonas de baixas emissões, mobilidade ativa e regulamentação das fontes de poluição. Por exemplo, muitas cidades estão a investir na criação de zonas de baixas emissões e na expansão das ciclovias urbanas.</w:t>
      </w:r>
    </w:p>
    <w:p w:rsidRPr="00000000" w:rsidR="00000000" w:rsidDel="00000000" w:rsidP="00000000" w:rsidRDefault="00000000" w14:paraId="00000013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3. Mobilidade urbana</w:t>
      </w:r>
    </w:p>
    <w:p w:rsidRPr="00000000" w:rsidR="00000000" w:rsidDel="00000000" w:rsidP="00000000" w:rsidRDefault="00000000" w14:paraId="00000014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O objetivo é alcançar uma mobilidade eficiente, acessível e com baixas emissões. É dada prioridade aos modos sustentáveis e ao transporte intermodal. As medidas possíveis incluem a implementação de sistemas públicos de partilha de bicicletas e redes de transporte multimodal.</w:t>
      </w:r>
    </w:p>
    <w:p w:rsidRPr="00000000" w:rsidR="00000000" w:rsidDel="00000000" w:rsidP="00000000" w:rsidRDefault="00000000" w14:paraId="00000015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4. Transição digital</w:t>
      </w:r>
    </w:p>
    <w:p w:rsidRPr="00000000" w:rsidR="00000000" w:rsidDel="00000000" w:rsidP="00000000" w:rsidRDefault="00000000" w14:paraId="00000016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 digitalização urbana deve facilitar o acesso equitativo aos serviços públicos e melhorar a eficiência da gestão urbana. Isso inclui a implantação de infraestrutura digital, plataformas de dados abertos e sistemas inteligentes de iluminação, tráfego e energia. Também é essencial reduzir a exclusão digital, garantindo a inclusão tecnológica de toda a população. Uma linha de ação específica é a instalação de sensores inteligentes para gestão de energia em edifícios municipais.</w:t>
      </w:r>
    </w:p>
    <w:p w:rsidRPr="00000000" w:rsidR="00000000" w:rsidDel="00000000" w:rsidP="00000000" w:rsidRDefault="00000000" w14:paraId="0000001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</w:p>
    <w:p w:rsidRPr="00000000" w:rsidR="00000000" w:rsidDel="00000000" w:rsidP="00000000" w:rsidRDefault="00000000" w14:paraId="00000018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</w:p>
    <w:p w:rsidRPr="00000000" w:rsidR="00000000" w:rsidDel="00000000" w:rsidP="00000000" w:rsidRDefault="00000000" w14:paraId="00000019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</w:p>
    <w:p w:rsidRPr="00000000" w:rsidR="00000000" w:rsidDel="00000000" w:rsidP="00000000" w:rsidRDefault="00000000" w14:paraId="0000001A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</w:p>
    <w:p w:rsidRPr="00000000" w:rsidR="00000000" w:rsidDel="00000000" w:rsidP="00000000" w:rsidRDefault="00000000" w14:paraId="0000001B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5. Alterações climáticas: mitigação e adaptação</w:t>
      </w:r>
    </w:p>
    <w:p w:rsidRPr="00000000" w:rsidR="00000000" w:rsidDel="00000000" w:rsidP="00000000" w:rsidRDefault="00000000" w14:paraId="0000001C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As cidades devem reduzir as suas emissões e adaptar-se aos efeitos das alterações climáticas através de soluções resilientes e sustentáveis. Um bom exemplo é a criação de corredores verdes e áreas sombreadas para mitigar o efeito de ilha de calor.</w:t>
      </w:r>
    </w:p>
    <w:p w:rsidRPr="00000000" w:rsidR="00000000" w:rsidDel="00000000" w:rsidP="00000000" w:rsidRDefault="00000000" w14:paraId="0000001D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6. Uso sustentável do solo e soluções baseadas na natureza</w:t>
      </w:r>
    </w:p>
    <w:p w:rsidRPr="00000000" w:rsidR="00000000" w:rsidDel="00000000" w:rsidP="00000000" w:rsidRDefault="00000000" w14:paraId="0000001E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O objetivo é limitar a expansão urbana, reaproveitar espaços e implementar soluções verdes que melhorem o ambiente urbano. A este respeito, é digna de nota a conversão de antigos espaços industriais em parques urbanos com infraestruturas verdes.</w:t>
      </w:r>
    </w:p>
    <w:p w:rsidRPr="00000000" w:rsidR="00000000" w:rsidDel="00000000" w:rsidP="00000000" w:rsidRDefault="00000000" w14:paraId="0000001F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7. Economia circular e gestão de resíduos</w:t>
      </w:r>
    </w:p>
    <w:p w:rsidRPr="00000000" w:rsidR="00000000" w:rsidDel="00000000" w:rsidP="00000000" w:rsidRDefault="00000000" w14:paraId="00000020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 transição para um modelo circular na cidade envolve a redução, reutilização e reciclagem de materiais e resíduos urbanos. Um exemplo disso seria a implementação de centros municipais para a reparação e reutilização de objetos.</w:t>
      </w:r>
    </w:p>
    <w:p w:rsidRPr="00000000" w:rsidR="00000000" w:rsidDel="00000000" w:rsidP="00000000" w:rsidRDefault="00000000" w14:paraId="0000002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8. Habitação</w:t>
      </w:r>
    </w:p>
    <w:p w:rsidRPr="00000000" w:rsidR="00000000" w:rsidDel="00000000" w:rsidP="00000000" w:rsidRDefault="00000000" w14:paraId="00000022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É promovido o acesso a habitação acessível e digna, com especial atenção aos grupos em risco de exclusão. Uma iniciativa fundamental é a construção de habitação social energeticamente eficiente.</w:t>
      </w:r>
    </w:p>
    <w:p w:rsidRPr="00000000" w:rsidR="00000000" w:rsidDel="00000000" w:rsidP="00000000" w:rsidRDefault="00000000" w14:paraId="00000023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9. Emprego e competências na economia local</w:t>
      </w:r>
    </w:p>
    <w:p w:rsidRPr="00000000" w:rsidR="00000000" w:rsidDel="00000000" w:rsidP="00000000" w:rsidRDefault="00000000" w14:paraId="00000024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O desenvolvimento económico local é apoiado pela criação de empregos verdes, digitais e sociais. Por exemplo, incubadoras de empresas da economia social podem ser estabelecidas em bairros desfavorecidos.</w:t>
      </w:r>
    </w:p>
    <w:p w:rsidRPr="00000000" w:rsidR="00000000" w:rsidDel="00000000" w:rsidP="00000000" w:rsidRDefault="00000000" w14:paraId="00000025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10. Governação urbana</w:t>
      </w:r>
    </w:p>
    <w:p w:rsidRPr="00000000" w:rsidR="00000000" w:rsidDel="00000000" w:rsidP="00000000" w:rsidRDefault="00000000" w14:paraId="00000026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 boa governação requer coordenação institucional, participação dos cidadãos e transparência na gestão. Uma medida concreta poderia ser a criação de conselhos de cidadãos de bairro com poderes consultivos.</w:t>
      </w:r>
    </w:p>
    <w:p w:rsidRPr="00000000" w:rsidR="00000000" w:rsidDel="00000000" w:rsidP="00000000" w:rsidRDefault="00000000" w14:paraId="0000002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11. Inovação urbana</w:t>
      </w:r>
    </w:p>
    <w:p w:rsidRPr="00000000" w:rsidR="00000000" w:rsidDel="00000000" w:rsidP="00000000" w:rsidRDefault="00000000" w14:paraId="00000028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A experimentação e a utilização de dados são incentivadas para criar soluções criativas para os desafios urbanos. Um exemplo notável é o desenvolvimento de laboratórios urbanos para testar tecnologias em ambientes reais.</w:t>
      </w:r>
    </w:p>
    <w:p w:rsidRPr="00000000" w:rsidR="00000000" w:rsidDel="00000000" w:rsidP="00000000" w:rsidRDefault="00000000" w14:paraId="00000029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12. Património cultural e paisagem urbana</w:t>
      </w:r>
    </w:p>
    <w:p w:rsidRPr="00000000" w:rsidR="00000000" w:rsidDel="00000000" w:rsidP="00000000" w:rsidRDefault="00000000" w14:paraId="0000002A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Proteger o património e embelezar o ambiente urbano contribui para a identidade local e o bem-estar. Neste contexto, a reabilitação de edifícios históricos para uso cultural e comunitário é representativa.</w:t>
      </w:r>
    </w:p>
    <w:p w:rsidRPr="00000000" w:rsidR="00000000" w:rsidDel="00000000" w:rsidP="00000000" w:rsidRDefault="00000000" w14:paraId="0000002B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8"/>
          <w:szCs w:val="28"/>
          <w:u w:val="none"/>
          <w:shd w:val="clear" w:fill="auto"/>
          <w:vertAlign w:val="baseline"/>
          <w:rtl w:val="0"/>
        </w:rPr>
        <w:t xml:space="preserve">Conclusão</w:t>
      </w:r>
    </w:p>
    <w:p w:rsidRPr="00000000" w:rsidR="00000000" w:rsidDel="00000000" w:rsidP="00000000" w:rsidRDefault="00000000" w14:paraId="0000002C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12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Vimos a importância de uma abordagem abrangente para transformar as cidades europeias em espaços mais sustentáveis, justos e resilientes. O conhecimento adquirido pode ser aplicado tanto à conceção de políticas como a intervenções diretas no terreno.</w:t>
      </w:r>
    </w:p>
    <w:p w:rsidRPr="00000000" w:rsidR="00000000" w:rsidDel="00000000" w:rsidP="00000000" w:rsidRDefault="00000000" w14:paraId="0000002D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Para além dos quadros políticos, a Agenda Urbana Europeia convida-nos a olhar para as nossas cidades com uma nova consciência: todas as decisões urbanas têm impacto na qualidade de vida, no bem-estar social e no equilíbrio ambiental. Está nas mãos de todos — instituições, profissionais e cidadãos — impulsionar a mudança para um modelo urbano mais humano, justo e amigo do planeta. Cuidar das nossas cidades significa cuidar do nosso futuro. Que este conhecimento seja o primeiro passo para agir de forma responsável, criativa e com esperança. Este conhecimento adquirido pode ser aplicado tanto na elaboração de políticas como na intervenção direta no território.</w:t>
      </w:r>
    </w:p>
    <w:p w:rsidRPr="00000000" w:rsidR="00000000" w:rsidDel="00000000" w:rsidP="00000000" w:rsidRDefault="00000000" w14:paraId="0000002E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</w:p>
    <w:p w:rsidRPr="00000000" w:rsidR="00000000" w:rsidDel="00000000" w:rsidP="00000000" w:rsidRDefault="00000000" w14:paraId="0000002F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72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*NOTA IMPORTANTE: O termo «colaborações» refere-se a parcerias ou alianças colaborativas entre diferentes atores que trabalham em conjunto para alcançar um objetivo comum. No contexto da Agenda Urbana para a União Europeia, as colaborações temáticas são grupos de trabalho compostos por cidades, Estados-Membros, instituições europeias e outras partes interessadas (como ONG ou centros de investigação) que se reúnem para abordar um tema específico da agenda (por exemplo, qualidade do ar, mobilidade, habitação, etc.).</w:t>
      </w:r>
    </w:p>
    <w:p w:rsidRPr="00000000" w:rsidR="00000000" w:rsidDel="00000000" w:rsidP="00000000" w:rsidRDefault="00000000" w14:paraId="00000030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72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Estas associações têm três objetivos principais:</w:t>
      </w:r>
    </w:p>
    <w:p w:rsidRPr="00000000" w:rsidR="00000000" w:rsidDel="00000000" w:rsidP="00000000" w:rsidRDefault="00000000" w14:paraId="00000031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72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1. 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Melhorar a legislação relacionada com a questão.</w:t>
      </w:r>
    </w:p>
    <w:p w:rsidRPr="00000000" w:rsidR="00000000" w:rsidDel="00000000" w:rsidP="00000000" w:rsidRDefault="00000000" w14:paraId="00000032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72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2. 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Otimizar a utilização dos fundos europeus.</w:t>
      </w:r>
    </w:p>
    <w:p w:rsidRPr="00000000" w:rsidR="00000000" w:rsidDel="00000000" w:rsidP="00000000" w:rsidRDefault="00000000" w14:paraId="00000033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72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3. 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ab/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Partilhar e gerar conhecimento e boas práticas.</w:t>
      </w:r>
    </w:p>
    <w:p w:rsidRPr="00000000" w:rsidR="00000000" w:rsidDel="00000000" w:rsidP="00000000" w:rsidRDefault="00000000" w14:paraId="00000034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720" w:end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Em suma: as parcerias permitem uma colaboração mais prática, mais próxima e mais eficiente entre os diferentes níveis de governo e as partes interessadas envolvidas nas políticas urbanas.</w:t>
      </w:r>
    </w:p>
    <w:p w:rsidRPr="00000000" w:rsidR="00000000" w:rsidDel="00000000" w:rsidP="00000000" w:rsidRDefault="00000000" w14:paraId="00000035">
      <w:pPr>
        <w:tabs>
          <w:tab w:val="left" w:leader="none" w:pos="709"/>
        </w:tabs>
        <w:spacing w:before="39" w:line="276" w:lineRule="auto"/>
        <w:ind w:end="384"/>
        <w:jc w:val="both"/>
        <w:rPr>
          <w:color w:val="174f72"/>
          <w:sz w:val="21"/>
          <w:szCs w:val="21"/>
        </w:rPr>
      </w:pPr>
    </w:p>
    <w:p w:rsidRPr="00000000" w:rsidR="00000000" w:rsidDel="00000000" w:rsidP="00000000" w:rsidRDefault="00000000" w14:paraId="00000036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start="0" w:end="0" w:firstLine="0"/>
        <w:jc w:val="left"/>
        <w:rPr>
          <w:rFonts w:ascii="Calibri" w:hAnsi="Calibri" w:eastAsia="Calibri" w:cs="Calibri"/>
          <w:b w:val="0"/>
          <w:i w:val="1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</w:rPr>
      </w:pPr>
      <w:bookmarkStart w:name="_heading=h.7dx5m17ttldn" w:colFirst="0" w:colLast="0" w:id="0"/>
      <w:bookmarkEnd w:id="0"/>
      <w:r w:rsidRPr="00000000" w:rsidDel="00000000" w:rsidR="00000000">
        <w:rPr>
          <w:rFonts w:ascii="Calibri" w:hAnsi="Calibri" w:eastAsia="Calibri" w:cs="Calibri"/>
          <w:b w:val="0"/>
          <w:i w:val="1"/>
          <w:smallCaps w:val="0"/>
          <w:strike w:val="0"/>
          <w:color w:val="174f72"/>
          <w:sz w:val="21"/>
          <w:szCs w:val="21"/>
          <w:u w:val="none"/>
          <w:shd w:val="clear" w:fill="auto"/>
          <w:vertAlign w:val="baseline"/>
          <w:rtl w:val="0"/>
        </w:rPr>
        <w:t xml:space="preserve">Fonte: 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Para a elaboração deste texto, </w:t>
      </w:r>
      <w:r w:rsidRPr="00000000" w:rsidDel="00000000" w:rsidR="00000000">
        <w:rPr>
          <w:rFonts w:ascii="Calibri" w:hAnsi="Calibri" w:eastAsia="Calibri" w:cs="Calibri"/>
          <w:b w:val="0"/>
          <w:i w:val="1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foi consultado </w:t>
      </w:r>
      <w:r w:rsidRPr="00000000" w:rsidDel="00000000" w:rsidR="00000000">
        <w:rPr>
          <w:rFonts w:ascii="Calibri" w:hAnsi="Calibri" w:eastAsia="Calibri" w:cs="Calibri"/>
          <w:b w:val="0"/>
          <w:i w:val="0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o conteúdo da página</w:t>
      </w:r>
      <w:hyperlink r:id="rId9">
        <w:r w:rsidRPr="00000000" w:rsidDel="00000000" w:rsidR="00000000">
          <w:rPr>
            <w:rFonts w:ascii="Calibri" w:hAnsi="Calibri" w:eastAsia="Calibri" w:cs="Calibri"/>
            <w:b w:val="0"/>
            <w:i w:val="1"/>
            <w:smallCaps w:val="0"/>
            <w:strike w:val="0"/>
            <w:color w:val="0563c1"/>
            <w:sz w:val="21"/>
            <w:szCs w:val="21"/>
            <w:u w:val="single"/>
            <w:shd w:val="clear" w:fill="auto"/>
            <w:vertAlign w:val="baseline"/>
            <w:rtl w:val="0"/>
          </w:rPr>
          <w:t xml:space="preserve"> https://commission.europa.eu/</w:t>
        </w:r>
      </w:hyperlink>
      <w:r w:rsidRPr="00000000" w:rsidDel="00000000" w:rsidR="00000000">
        <w:rPr>
          <w:rFonts w:ascii="Calibri" w:hAnsi="Calibri" w:eastAsia="Calibri" w:cs="Calibri"/>
          <w:b w:val="0"/>
          <w:i w:val="1"/>
          <w:smallCaps w:val="0"/>
          <w:strike w:val="0"/>
          <w:color w:val="1a3966"/>
          <w:sz w:val="21"/>
          <w:szCs w:val="21"/>
          <w:u w:val="none"/>
          <w:shd w:val="clear" w:fill="auto"/>
          <w:vertAlign w:val="baseline"/>
          <w:rtl w:val="0"/>
        </w:rPr>
        <w:t xml:space="preserve">.</w:t>
      </w:r>
      <w:r w:rsidRPr="00000000" w:rsidDel="00000000" w:rsidR="00000000">
        <w:drawing>
          <wp:anchor distT="0" distB="0" distL="114300" distR="114300" simplePos="0" relativeHeight="0" behindDoc="0" locked="0" layoutInCell="1" hidden="0" allowOverlap="1">
            <wp:simplePos x="0" y="0"/>
            <wp:positionH relativeFrom="column">
              <wp:posOffset>553720</wp:posOffset>
            </wp:positionH>
            <wp:positionV relativeFrom="paragraph">
              <wp:posOffset>4238625</wp:posOffset>
            </wp:positionV>
            <wp:extent cx="1184275" cy="271780"/>
            <wp:effectExtent l="0" t="0" r="0" b="0"/>
            <wp:wrapNone/>
            <wp:docPr id="139432566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0" t="0" r="44449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271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RPr="00000000" w:rsidDel="00000000" w:rsidR="00000000">
        <mc:AlternateContent>
          <mc:Choice Requires="wpg">
            <w:drawing>
              <wp:anchor distT="45720" distB="45720" distL="114300" distR="114300" simplePos="0" relativeHeight="0" behindDoc="0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3525520</wp:posOffset>
                </wp:positionV>
                <wp:extent cx="1823085" cy="1414145"/>
                <wp:effectExtent l="0" t="0" r="0" b="0"/>
                <wp:wrapSquare wrapText="bothSides" distT="45720" distB="45720" distL="114300" distR="114300"/>
                <wp:docPr id="139432566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9220" y="3077690"/>
                          <a:ext cx="1813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2F549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Pr="00000000" w:rsidR="00000000" w:rsidDel="00000000" w:rsidP="00000000" w:rsidRDefault="00000000">
                            <w:pPr>
                              <w:spacing w:before="0" w:after="0" w:line="240"/>
                              <w:ind w:start="0" w:end="0" w:firstLine="0"/>
                              <w:jc w:val="left"/>
                              <w:textDirection w:val="btLr"/>
                            </w:pPr>
                          </w:p>
                          <w:p w:rsidRPr="00000000" w:rsidR="00000000" w:rsidDel="00000000" w:rsidP="00000000" w:rsidRDefault="00000000">
                            <w:pPr>
                              <w:spacing w:before="0" w:after="0" w:line="240"/>
                              <w:ind w:start="0" w:end="0" w:firstLine="0"/>
                              <w:jc w:val="left"/>
                              <w:textDirection w:val="btLr"/>
                            </w:pPr>
                            <w:r w:rsidRPr="00000000" w:rsidDel="00000000" w:rsidR="00000000">
                              <w:rPr>
                                <w:rFonts w:ascii="Calibri" w:hAnsi="Calibri" w:eastAsia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2f5496"/>
                                <w:sz w:val="14"/>
                                <w:vertAlign w:val="baseline"/>
                              </w:rPr>
                              <w:t xml:space="preserve">O apoio da Comissão Europeia à produção desta publicação não constitui um endosso do conteúdo, que reflete apenas as opiniões dos autores, e a Comissão não pode ser responsabilizada por qualquer uso que possa ser feito das informações nela contidas.</w:t>
                            </w:r>
                          </w:p>
                          <w:p w:rsidRPr="00000000" w:rsidR="00000000" w:rsidDel="00000000" w:rsidP="00000000" w:rsidRDefault="00000000">
                            <w:pPr>
                              <w:spacing w:before="0" w:after="0" w:line="240"/>
                              <w:ind w:start="0" w:end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45720" distB="45720" distL="114300" distR="114300" simplePos="0" relativeHeight="0" behindDoc="0" locked="0" layoutInCell="1" hidden="0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3525520</wp:posOffset>
                </wp:positionV>
                <wp:extent cx="1823085" cy="1414145"/>
                <wp:effectExtent l="0" t="0" r="0" b="0"/>
                <wp:wrapSquare wrapText="bothSides" distT="45720" distB="45720" distL="114300" distR="114300"/>
                <wp:docPr id="139432566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308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w:type="first" r:id="rId11"/>
      <w:headerReference w:type="even" r:id="rId12"/>
      <w:footerReference w:type="default" r:id="rId13"/>
      <w:footerReference w:type="even" r:id="rId14"/>
      <w:pgSz w:w="11901" w:h="16840" w:orient="portrait"/>
      <w:pgMar w:top="1134" w:right="731" w:bottom="278" w:left="731" w:header="680" w:footer="10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9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start="0" w:end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 w:rsidRPr="00000000" w:rsidR="00000000" w:rsidDel="00000000" w:rsidP="00000000" w:rsidRDefault="00000000" w14:paraId="0000003A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start="0" w:end="36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B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start="0" w:end="36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mc:AlternateContent>
        <mc:Choice Requires="wpg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6680200</wp:posOffset>
              </wp:positionH>
              <wp:positionV relativeFrom="paragraph">
                <wp:posOffset>-3543299</wp:posOffset>
              </wp:positionV>
              <wp:extent cx="265889" cy="4141248"/>
              <wp:effectExtent l="0" t="0" r="0" b="0"/>
              <wp:wrapNone/>
              <wp:docPr id="139432566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213050" y="1709375"/>
                        <a:ext cx="265889" cy="4141248"/>
                        <a:chOff x="5213050" y="1709375"/>
                        <a:chExt cx="265900" cy="4146025"/>
                      </a:xfrm>
                    </wpg:grpSpPr>
                    <wpg:grpSp>
                      <wpg:cNvGrpSpPr/>
                      <wpg:grpSpPr>
                        <a:xfrm>
                          <a:off x="5213056" y="1709376"/>
                          <a:ext cx="265889" cy="4141248"/>
                          <a:chOff x="0" y="0"/>
                          <a:chExt cx="265889" cy="4141248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265875" cy="414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000000" w:rsidR="00000000" w:rsidDel="00000000" w:rsidP="00000000" w:rsidRDefault="00000000">
                              <w:pPr>
                                <w:spacing w:before="0" w:after="0" w:line="240"/>
                                <w:ind w:start="0" w:end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 rot="-5400000">
                            <a:off x="-1905706" y="1960097"/>
                            <a:ext cx="4104859" cy="18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Pr="00000000" w:rsidR="00000000" w:rsidDel="00000000" w:rsidP="00000000" w:rsidRDefault="00000000">
                              <w:pPr>
                                <w:spacing w:before="0" w:after="0" w:line="240"/>
                                <w:ind w:start="0" w:end="0" w:firstLine="0"/>
                                <w:jc w:val="left"/>
                                <w:textDirection w:val="btLr"/>
                              </w:pPr>
                              <w:r w:rsidRPr="00000000" w:rsidDel="00000000" w:rsidR="00000000">
                                <w:rPr>
                                  <w:rFonts w:ascii="Calibri" w:hAnsi="Calibri" w:eastAsia="Calibri" w:cs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1a3966"/>
                                  <w:sz w:val="12"/>
                                  <w:vertAlign w:val="baseline"/>
                                </w:rPr>
                                <w:t xml:space="preserve">Educação em engenharia para um futuro sustentável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0" y="4141248"/>
                            <a:ext cx="265889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69BCA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6680200</wp:posOffset>
              </wp:positionH>
              <wp:positionV relativeFrom="paragraph">
                <wp:posOffset>-3543299</wp:posOffset>
              </wp:positionV>
              <wp:extent cx="265889" cy="4141248"/>
              <wp:effectExtent l="0" t="0" r="0" b="0"/>
              <wp:wrapNone/>
              <wp:docPr id="139432566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889" cy="41412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Pr="00000000" w:rsidR="00000000" w:rsidDel="00000000" w:rsidP="00000000" w:rsidRDefault="00000000" w14:paraId="0000003C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start="0" w:end="36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:rsidRPr="00000000" w:rsidR="00000000" w:rsidDel="00000000" w:rsidP="00000000" w:rsidRDefault="00000000" w14:paraId="0000003D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start="0" w:end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1a3966"/>
        <w:sz w:val="16"/>
        <w:szCs w:val="16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1a3966"/>
        <w:sz w:val="16"/>
        <w:szCs w:val="16"/>
        <w:u w:val="none"/>
        <w:shd w:val="clear" w:fill="auto"/>
        <w:vertAlign w:val="baseline"/>
      </w:rPr>
      <w:fldChar w:fldCharType="begin"/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1a3966"/>
        <w:sz w:val="16"/>
        <w:szCs w:val="16"/>
        <w:u w:val="none"/>
        <w:shd w:val="clear" w:fill="auto"/>
        <w:vertAlign w:val="baseline"/>
      </w:rPr>
      <w:instrText xml:space="preserve">PAGE</w:instrText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1a3966"/>
        <w:sz w:val="16"/>
        <w:szCs w:val="16"/>
        <w:u w:val="none"/>
        <w:shd w:val="clear" w:fill="auto"/>
        <w:vertAlign w:val="baseline"/>
      </w:rPr>
      <w:fldChar w:fldCharType="separate"/>
    </w: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1a3966"/>
        <w:sz w:val="16"/>
        <w:szCs w:val="16"/>
        <w:u w:val="none"/>
        <w:shd w:val="clear" w:fill="auto"/>
        <w:vertAlign w:val="baseline"/>
      </w:rPr>
      <w:fldChar w:fldCharType="end"/>
    </w:r>
  </w:p>
  <w:p w:rsidRPr="00000000" w:rsidR="00000000" w:rsidDel="00000000" w:rsidP="00000000" w:rsidRDefault="00000000" w14:paraId="0000003E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start="0" w:end="36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mc:AlternateContent>
        <mc:Choice Requires="wpg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7099300</wp:posOffset>
              </wp:positionH>
              <wp:positionV relativeFrom="paragraph">
                <wp:posOffset>317500</wp:posOffset>
              </wp:positionV>
              <wp:extent cx="226060" cy="317500"/>
              <wp:effectExtent l="0" t="0" r="0" b="0"/>
              <wp:wrapNone/>
              <wp:docPr id="1394325664" name=""/>
              <a:graphic>
                <a:graphicData uri="http://schemas.microsoft.com/office/word/2010/wordprocessingShape">
                  <wps:wsp>
                    <wps:cNvSpPr/>
                    <wps:cNvPr id="36" name="Shape 36"/>
                    <wps:spPr>
                      <a:xfrm>
                        <a:off x="5239320" y="3627600"/>
                        <a:ext cx="213360" cy="304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Pr="00000000" w:rsidR="00000000" w:rsidDel="00000000" w:rsidP="00000000" w:rsidRDefault="00000000">
                          <w:pPr>
                            <w:spacing w:before="0" w:after="0" w:line="240"/>
                            <w:ind w:start="0" w:end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7099300</wp:posOffset>
              </wp:positionH>
              <wp:positionV relativeFrom="paragraph">
                <wp:posOffset>317500</wp:posOffset>
              </wp:positionV>
              <wp:extent cx="226060" cy="317500"/>
              <wp:effectExtent l="0" t="0" r="0" b="0"/>
              <wp:wrapNone/>
              <wp:docPr id="139432566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060" cy="317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start="0" w:end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pict>
        <v:shape id="WordPictureWatermark1" style="position:absolute;width:578.65pt;height:818.7pt;rotation:0;z-index:-503316481;mso-position-horizontal-relative:margin;mso-position-horizontal:center;mso-position-vertical-relative:margin;mso-position-vertical:center;" alt="" type="#_x0000_t75">
          <v:imagedata cropleft="0f" croptop="0f" cropright="0f" cropbottom="0f" o:title="image3.jpg" r:id="rId1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Pr="00000000" w:rsidR="00000000" w:rsidDel="00000000" w:rsidP="00000000" w:rsidRDefault="00000000" w14:paraId="00000038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start="0" w:end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pict>
        <v:shape id="WordPictureWatermark2" style="position:absolute;width:578.65pt;height:818.7pt;rotation:0;z-index:-503316481;mso-position-horizontal-relative:margin;mso-position-horizontal:center;mso-position-vertical-relative:margin;mso-position-vertical:center;" alt="" type="#_x0000_t75">
          <v:imagedata cropleft="0f" croptop="0f" cropright="0f" cropbottom="0f" o:title="image3.jpg" r:id="rId1"/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EF560D"/>
    <w:pPr>
      <w:widowControl w:val="0"/>
    </w:pPr>
    <w:rPr>
      <w:rFonts w:ascii="Calibri" w:cs="Times New Roman" w:eastAsia="Calibri" w:hAnsi="Calibri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20391"/>
    <w:pPr>
      <w:widowControl w:val="1"/>
      <w:tabs>
        <w:tab w:val="center" w:pos="4513"/>
        <w:tab w:val="right" w:pos="9026"/>
      </w:tabs>
    </w:pPr>
    <w:rPr>
      <w:rFonts w:asciiTheme="minorHAnsi" w:cstheme="minorBidi" w:eastAsiaTheme="minorHAnsi" w:hAnsiTheme="minorHAnsi"/>
      <w:sz w:val="24"/>
      <w:szCs w:val="24"/>
    </w:rPr>
  </w:style>
  <w:style w:type="character" w:styleId="EncabezadoCar" w:customStyle="1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 w:val="1"/>
    <w:rsid w:val="00E20391"/>
    <w:pPr>
      <w:widowControl w:val="1"/>
      <w:tabs>
        <w:tab w:val="center" w:pos="4513"/>
        <w:tab w:val="right" w:pos="9026"/>
      </w:tabs>
    </w:pPr>
    <w:rPr>
      <w:rFonts w:asciiTheme="minorHAnsi" w:cstheme="minorBidi" w:eastAsiaTheme="minorHAnsi" w:hAnsiTheme="minorHAnsi"/>
      <w:sz w:val="24"/>
      <w:szCs w:val="24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 w:val="1"/>
    <w:rsid w:val="00E25643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NormalWebCar" w:customStyle="1">
    <w:name w:val="Normal (Web) Car"/>
    <w:link w:val="NormalWeb"/>
    <w:uiPriority w:val="99"/>
    <w:locked w:val="1"/>
    <w:rsid w:val="00E25643"/>
    <w:rPr>
      <w:rFonts w:ascii="Times New Roman" w:cs="Times New Roman" w:hAnsi="Times New Roman" w:eastAsiaTheme="minorEastAsia"/>
      <w:sz w:val="22"/>
      <w:szCs w:val="22"/>
    </w:rPr>
  </w:style>
  <w:style w:type="paragraph" w:styleId="ESSF-Sub-heading" w:customStyle="1">
    <w:name w:val="ESSF - Sub-heading"/>
    <w:basedOn w:val="Normal"/>
    <w:next w:val="Normal"/>
    <w:uiPriority w:val="1"/>
    <w:qFormat w:val="1"/>
    <w:rsid w:val="00CC0A15"/>
    <w:rPr>
      <w:b w:val="1"/>
      <w:bCs w:val="1"/>
      <w:iCs w:val="1"/>
      <w:color w:val="1a3966"/>
      <w:sz w:val="28"/>
      <w:szCs w:val="28"/>
    </w:rPr>
  </w:style>
  <w:style w:type="paragraph" w:styleId="ESSF-Bodytext" w:customStyle="1">
    <w:name w:val="ESSF  -  Body text"/>
    <w:basedOn w:val="Normal"/>
    <w:next w:val="Normal"/>
    <w:uiPriority w:val="1"/>
    <w:qFormat w:val="1"/>
    <w:rsid w:val="00CC0A15"/>
    <w:rPr>
      <w:color w:val="1a3966"/>
      <w:sz w:val="21"/>
      <w:szCs w:val="21"/>
    </w:rPr>
  </w:style>
  <w:style w:type="paragraph" w:styleId="ESSF-BlueHeading" w:customStyle="1">
    <w:name w:val="ESSF  - Blue Heading"/>
    <w:next w:val="Normal"/>
    <w:uiPriority w:val="1"/>
    <w:qFormat w:val="1"/>
    <w:rsid w:val="00CC0A15"/>
    <w:rPr>
      <w:rFonts w:ascii="Calibri" w:cs="Times New Roman" w:eastAsia="Calibri" w:hAnsi="Calibri"/>
      <w:b w:val="1"/>
      <w:bCs w:val="1"/>
      <w:color w:val="3fc2e0"/>
      <w:sz w:val="36"/>
      <w:szCs w:val="36"/>
    </w:rPr>
  </w:style>
  <w:style w:type="paragraph" w:styleId="ESSF-GreenHeading" w:customStyle="1">
    <w:name w:val="ESSF - Green Heading"/>
    <w:next w:val="Normal"/>
    <w:uiPriority w:val="1"/>
    <w:qFormat w:val="1"/>
    <w:rsid w:val="00CC0A15"/>
    <w:rPr>
      <w:rFonts w:ascii="Calibri" w:cs="Times New Roman" w:eastAsia="Calibri" w:hAnsi="Calibri"/>
      <w:b w:val="1"/>
      <w:bCs w:val="1"/>
      <w:color w:val="0c6e61"/>
      <w:sz w:val="36"/>
      <w:szCs w:val="36"/>
    </w:rPr>
  </w:style>
  <w:style w:type="paragraph" w:styleId="ESSF-NavyHeading" w:customStyle="1">
    <w:name w:val="ESSF - Navy Heading"/>
    <w:next w:val="Normal"/>
    <w:uiPriority w:val="1"/>
    <w:qFormat w:val="1"/>
    <w:rsid w:val="005F3AD3"/>
    <w:rPr>
      <w:rFonts w:ascii="Calibri" w:cs="Times New Roman" w:eastAsia="Calibri" w:hAnsi="Calibri"/>
      <w:b w:val="1"/>
      <w:bCs w:val="1"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 w:val="1"/>
    <w:rsid w:val="000D7AAD"/>
    <w:pPr>
      <w:ind w:left="720"/>
      <w:contextualSpacing w:val="1"/>
    </w:pPr>
  </w:style>
  <w:style w:type="character" w:styleId="Nmerodepgina">
    <w:name w:val="page number"/>
    <w:basedOn w:val="Fuentedeprrafopredeter"/>
    <w:uiPriority w:val="99"/>
    <w:semiHidden w:val="1"/>
    <w:unhideWhenUsed w:val="1"/>
    <w:rsid w:val="006561C2"/>
  </w:style>
  <w:style w:type="paragraph" w:styleId="ESSF-LightGreenHeading" w:customStyle="1">
    <w:name w:val="ESSF - Light Green Heading"/>
    <w:basedOn w:val="ESSF-BlueHeading"/>
    <w:uiPriority w:val="1"/>
    <w:qFormat w:val="1"/>
    <w:rsid w:val="00CC0A15"/>
    <w:rPr>
      <w:color w:val="69bcac"/>
    </w:rPr>
  </w:style>
  <w:style w:type="paragraph" w:styleId="ESSF-OrangeHeading" w:customStyle="1">
    <w:name w:val="ESSF - Orange Heading"/>
    <w:basedOn w:val="ESSF-BlueHeading"/>
    <w:uiPriority w:val="1"/>
    <w:qFormat w:val="1"/>
    <w:rsid w:val="00CC0A15"/>
    <w:rPr>
      <w:color w:val="f9aa73"/>
    </w:rPr>
  </w:style>
  <w:style w:type="paragraph" w:styleId="ESSF-LightPurple" w:customStyle="1">
    <w:name w:val="ESSF - Light Purple"/>
    <w:basedOn w:val="ESSF-BlueHeading"/>
    <w:uiPriority w:val="1"/>
    <w:qFormat w:val="1"/>
    <w:rsid w:val="00FD4AC3"/>
    <w:rPr>
      <w:color w:val="cebedd"/>
    </w:rPr>
  </w:style>
  <w:style w:type="character" w:styleId="Hipervnculo">
    <w:name w:val="Hyperlink"/>
    <w:basedOn w:val="Fuentedeprrafopredeter"/>
    <w:uiPriority w:val="99"/>
    <w:unhideWhenUsed w:val="1"/>
    <w:rsid w:val="005B6EDB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image" Target="media/image8.png"/><Relationship Id="rId3" Type="http://schemas.openxmlformats.org/officeDocument/2006/relationships/fontTable" Target="fontTable.xml"/><Relationship Id="rId12" Type="http://schemas.openxmlformats.org/officeDocument/2006/relationships/header" Target="header1.xml"/><Relationship Id="rId7" Type="http://schemas.openxmlformats.org/officeDocument/2006/relationships/image" Target="media/image2.png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1" Type="http://schemas.openxmlformats.org/officeDocument/2006/relationships/header" Target="header2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commission.europa.eu/" TargetMode="External"/><Relationship Id="rId14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9+S7dN5TF1fDs2soAOJj6PxiQ==">CgMxLjAyDmguN2R4NW0xN3R0bGRuOAByITF4OHhaSXNSb2hCZVRVVzVpNGRLVUFodklUcmJUUjNTdQ==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915D9AC-6864-4D4D-B326-27D992A7EDC7}"/>
</file>

<file path=customXML/itemProps3.xml><?xml version="1.0" encoding="utf-8"?>
<ds:datastoreItem xmlns:ds="http://schemas.openxmlformats.org/officeDocument/2006/customXml" ds:itemID="{3A5A731D-DAE4-4F40-93DF-E03C45C44DE8}"/>
</file>

<file path=customXML/itemProps4.xml><?xml version="1.0" encoding="utf-8"?>
<ds:datastoreItem xmlns:ds="http://schemas.openxmlformats.org/officeDocument/2006/customXml" ds:itemID="{C05CC1FB-0E5D-414B-9D26-005DA69DD6E4}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Gillian Keane</dc:creator>
  <dcterms:created xsi:type="dcterms:W3CDTF">2025-05-06T11:44:00.0000000Z</dcterms:created>
  <keywords>, docId:D0C511455A70A83FE8B2AC1C14559F81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</Properties>
</file>